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6FB" w:rsidRPr="00EB2D42" w:rsidRDefault="00E156FB" w:rsidP="0011289D">
      <w:pPr>
        <w:jc w:val="center"/>
        <w:rPr>
          <w:rFonts w:ascii="Calibri" w:hAnsi="Calibri" w:cs="Calibri"/>
          <w:b/>
          <w:sz w:val="28"/>
          <w:szCs w:val="28"/>
        </w:rPr>
      </w:pPr>
      <w:r>
        <w:rPr>
          <w:rFonts w:ascii="Calibri" w:hAnsi="Calibri" w:cs="Calibri"/>
          <w:b/>
          <w:sz w:val="28"/>
          <w:szCs w:val="28"/>
        </w:rPr>
        <w:t xml:space="preserve">NOUVELLE </w:t>
      </w:r>
      <w:r w:rsidRPr="00EB2D42">
        <w:rPr>
          <w:rFonts w:ascii="Calibri" w:hAnsi="Calibri" w:cs="Calibri"/>
          <w:b/>
          <w:sz w:val="28"/>
          <w:szCs w:val="28"/>
        </w:rPr>
        <w:t>FICHE DE POSTE</w:t>
      </w:r>
    </w:p>
    <w:p w:rsidR="00E156FB" w:rsidRPr="00D6631A" w:rsidRDefault="00E156FB" w:rsidP="00EA6B12">
      <w:pPr>
        <w:rPr>
          <w:rFonts w:ascii="Calibri" w:hAnsi="Calibri" w:cs="Calibri"/>
          <w:b/>
          <w:color w:val="FF0000"/>
          <w:sz w:val="16"/>
          <w:szCs w:val="16"/>
        </w:rPr>
      </w:pP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23"/>
      </w:tblGrid>
      <w:tr w:rsidR="00E156FB" w:rsidRPr="00D6631A" w:rsidTr="000124E1">
        <w:trPr>
          <w:cantSplit/>
          <w:trHeight w:val="522"/>
        </w:trPr>
        <w:tc>
          <w:tcPr>
            <w:tcW w:w="9923" w:type="dxa"/>
            <w:shd w:val="clear" w:color="auto" w:fill="FFFFFF"/>
            <w:vAlign w:val="center"/>
          </w:tcPr>
          <w:p w:rsidR="00E156FB" w:rsidRPr="00D6631A" w:rsidRDefault="00E156FB" w:rsidP="000A451E">
            <w:pPr>
              <w:pStyle w:val="Heading2"/>
              <w:jc w:val="left"/>
              <w:rPr>
                <w:rFonts w:ascii="Calibri" w:hAnsi="Calibri" w:cs="Calibri"/>
                <w:b w:val="0"/>
                <w:sz w:val="20"/>
                <w:szCs w:val="20"/>
              </w:rPr>
            </w:pPr>
            <w:r w:rsidRPr="00D6631A">
              <w:rPr>
                <w:rFonts w:ascii="Calibri" w:hAnsi="Calibri" w:cs="Calibri"/>
                <w:b w:val="0"/>
                <w:sz w:val="20"/>
                <w:szCs w:val="20"/>
              </w:rPr>
              <w:t xml:space="preserve">Fonctions : </w:t>
            </w:r>
            <w:r>
              <w:rPr>
                <w:rFonts w:ascii="Calibri" w:hAnsi="Calibri" w:cs="Calibri"/>
                <w:b w:val="0"/>
                <w:sz w:val="20"/>
                <w:szCs w:val="20"/>
              </w:rPr>
              <w:t xml:space="preserve">Assistant </w:t>
            </w:r>
            <w:r w:rsidRPr="00D8207F">
              <w:rPr>
                <w:rFonts w:ascii="Calibri" w:hAnsi="Calibri" w:cs="Calibri"/>
                <w:b w:val="0"/>
                <w:sz w:val="20"/>
                <w:szCs w:val="20"/>
              </w:rPr>
              <w:t xml:space="preserve">Ingénieur en </w:t>
            </w:r>
            <w:r>
              <w:rPr>
                <w:rFonts w:ascii="Calibri" w:hAnsi="Calibri" w:cs="Calibri"/>
                <w:b w:val="0"/>
                <w:sz w:val="20"/>
                <w:szCs w:val="20"/>
              </w:rPr>
              <w:t>prévention des risques</w:t>
            </w:r>
          </w:p>
        </w:tc>
      </w:tr>
      <w:tr w:rsidR="00E156FB" w:rsidRPr="00D6631A" w:rsidTr="000124E1">
        <w:trPr>
          <w:cantSplit/>
          <w:trHeight w:val="515"/>
        </w:trPr>
        <w:tc>
          <w:tcPr>
            <w:tcW w:w="9923" w:type="dxa"/>
            <w:vAlign w:val="center"/>
          </w:tcPr>
          <w:p w:rsidR="00E156FB" w:rsidRPr="00D6631A" w:rsidRDefault="00E156FB">
            <w:pPr>
              <w:jc w:val="right"/>
              <w:rPr>
                <w:rFonts w:ascii="Calibri" w:hAnsi="Calibri" w:cs="Calibri"/>
                <w:bCs/>
                <w:sz w:val="20"/>
                <w:szCs w:val="20"/>
              </w:rPr>
            </w:pPr>
          </w:p>
          <w:p w:rsidR="00E156FB" w:rsidRPr="00D6631A" w:rsidRDefault="00E156FB">
            <w:pPr>
              <w:rPr>
                <w:rFonts w:ascii="Calibri" w:hAnsi="Calibri" w:cs="Calibri"/>
                <w:bCs/>
                <w:sz w:val="20"/>
                <w:szCs w:val="20"/>
              </w:rPr>
            </w:pPr>
            <w:r w:rsidRPr="00D6631A">
              <w:rPr>
                <w:rFonts w:ascii="Calibri" w:hAnsi="Calibri" w:cs="Calibri"/>
                <w:bCs/>
                <w:sz w:val="20"/>
                <w:szCs w:val="20"/>
              </w:rPr>
              <w:t>Métier ou emploi type* :</w:t>
            </w:r>
            <w:r>
              <w:rPr>
                <w:rFonts w:ascii="Calibri" w:hAnsi="Calibri" w:cs="Calibri"/>
                <w:bCs/>
                <w:sz w:val="20"/>
                <w:szCs w:val="20"/>
              </w:rPr>
              <w:t xml:space="preserve"> Animateur en prévention des risques</w:t>
            </w:r>
          </w:p>
          <w:p w:rsidR="00E156FB" w:rsidRPr="00D6631A" w:rsidRDefault="00E156FB" w:rsidP="00D6631A">
            <w:pPr>
              <w:rPr>
                <w:rFonts w:ascii="Calibri" w:hAnsi="Calibri" w:cs="Calibri"/>
                <w:bCs/>
                <w:sz w:val="18"/>
                <w:szCs w:val="18"/>
              </w:rPr>
            </w:pPr>
            <w:r w:rsidRPr="00D6631A">
              <w:rPr>
                <w:rFonts w:ascii="Calibri" w:hAnsi="Calibri" w:cs="Calibri"/>
                <w:bCs/>
                <w:sz w:val="18"/>
                <w:szCs w:val="18"/>
              </w:rPr>
              <w:t xml:space="preserve">* </w:t>
            </w:r>
            <w:r w:rsidRPr="00D6631A">
              <w:rPr>
                <w:rFonts w:ascii="Calibri" w:hAnsi="Calibri" w:cs="Calibri"/>
                <w:bCs/>
                <w:sz w:val="12"/>
                <w:szCs w:val="12"/>
              </w:rPr>
              <w:t>REME, REFERENS, BIBLIOPHILE</w:t>
            </w:r>
          </w:p>
        </w:tc>
      </w:tr>
      <w:tr w:rsidR="00E156FB" w:rsidRPr="00D6631A" w:rsidTr="000124E1">
        <w:trPr>
          <w:cantSplit/>
          <w:trHeight w:val="515"/>
        </w:trPr>
        <w:tc>
          <w:tcPr>
            <w:tcW w:w="9923" w:type="dxa"/>
            <w:shd w:val="clear" w:color="auto" w:fill="A6A6A6"/>
            <w:vAlign w:val="center"/>
          </w:tcPr>
          <w:p w:rsidR="00E156FB" w:rsidRPr="00D6631A" w:rsidRDefault="00E156FB" w:rsidP="000C7392">
            <w:pPr>
              <w:pStyle w:val="Heading2"/>
              <w:rPr>
                <w:rFonts w:ascii="Calibri" w:hAnsi="Calibri" w:cs="Calibri"/>
                <w:sz w:val="20"/>
                <w:szCs w:val="20"/>
              </w:rPr>
            </w:pPr>
            <w:r w:rsidRPr="00D6631A">
              <w:rPr>
                <w:rFonts w:ascii="Calibri" w:hAnsi="Calibri" w:cs="Calibri"/>
                <w:sz w:val="20"/>
                <w:szCs w:val="20"/>
              </w:rPr>
              <w:t xml:space="preserve">Fiche descriptive du poste </w:t>
            </w:r>
          </w:p>
        </w:tc>
      </w:tr>
      <w:tr w:rsidR="00E156FB" w:rsidRPr="00D6631A" w:rsidTr="00970849">
        <w:trPr>
          <w:cantSplit/>
          <w:trHeight w:val="1084"/>
        </w:trPr>
        <w:tc>
          <w:tcPr>
            <w:tcW w:w="9923" w:type="dxa"/>
            <w:vAlign w:val="center"/>
          </w:tcPr>
          <w:p w:rsidR="00E156FB" w:rsidRPr="00D6631A" w:rsidRDefault="00E156FB">
            <w:pPr>
              <w:rPr>
                <w:rFonts w:ascii="Calibri" w:hAnsi="Calibri" w:cs="Calibri"/>
                <w:bCs/>
                <w:sz w:val="20"/>
                <w:szCs w:val="20"/>
              </w:rPr>
            </w:pPr>
            <w:r w:rsidRPr="00D6631A">
              <w:rPr>
                <w:rFonts w:ascii="Calibri" w:hAnsi="Calibri" w:cs="Calibri"/>
                <w:bCs/>
                <w:sz w:val="20"/>
                <w:szCs w:val="20"/>
              </w:rPr>
              <w:t xml:space="preserve">Catégorie : </w:t>
            </w:r>
            <w:r>
              <w:rPr>
                <w:rFonts w:ascii="Calibri" w:hAnsi="Calibri" w:cs="Calibri"/>
                <w:bCs/>
                <w:sz w:val="20"/>
                <w:szCs w:val="20"/>
              </w:rPr>
              <w:t>A</w:t>
            </w:r>
          </w:p>
          <w:p w:rsidR="00E156FB" w:rsidRPr="000B708E" w:rsidRDefault="00E156FB">
            <w:pPr>
              <w:rPr>
                <w:rFonts w:ascii="Calibri" w:hAnsi="Calibri" w:cs="Calibri"/>
                <w:bCs/>
                <w:sz w:val="8"/>
                <w:szCs w:val="8"/>
              </w:rPr>
            </w:pPr>
          </w:p>
          <w:p w:rsidR="00E156FB" w:rsidRDefault="00E156FB">
            <w:pPr>
              <w:rPr>
                <w:rFonts w:ascii="Calibri" w:hAnsi="Calibri" w:cs="Calibri"/>
                <w:bCs/>
                <w:sz w:val="20"/>
                <w:szCs w:val="20"/>
              </w:rPr>
            </w:pPr>
            <w:r w:rsidRPr="00D6631A">
              <w:rPr>
                <w:rFonts w:ascii="Calibri" w:hAnsi="Calibri" w:cs="Calibri"/>
                <w:bCs/>
                <w:sz w:val="20"/>
                <w:szCs w:val="20"/>
              </w:rPr>
              <w:t>Corps :</w:t>
            </w:r>
            <w:r>
              <w:rPr>
                <w:rFonts w:ascii="Calibri" w:hAnsi="Calibri" w:cs="Calibri"/>
                <w:bCs/>
                <w:sz w:val="20"/>
                <w:szCs w:val="20"/>
              </w:rPr>
              <w:t xml:space="preserve"> Assistant Ingénieur</w:t>
            </w:r>
          </w:p>
          <w:p w:rsidR="00E156FB" w:rsidRPr="000B708E" w:rsidRDefault="00E156FB" w:rsidP="00D6631A">
            <w:pPr>
              <w:rPr>
                <w:rFonts w:ascii="Calibri" w:hAnsi="Calibri" w:cs="Calibri"/>
                <w:bCs/>
                <w:sz w:val="8"/>
                <w:szCs w:val="8"/>
              </w:rPr>
            </w:pPr>
          </w:p>
          <w:p w:rsidR="00E156FB" w:rsidRDefault="00E156FB" w:rsidP="00D6631A">
            <w:pPr>
              <w:rPr>
                <w:rFonts w:ascii="Calibri" w:hAnsi="Calibri" w:cs="Calibri"/>
                <w:bCs/>
                <w:sz w:val="18"/>
                <w:szCs w:val="18"/>
              </w:rPr>
            </w:pPr>
            <w:r w:rsidRPr="00D6631A">
              <w:rPr>
                <w:rFonts w:ascii="Calibri" w:hAnsi="Calibri" w:cs="Calibri"/>
                <w:bCs/>
                <w:sz w:val="18"/>
                <w:szCs w:val="18"/>
              </w:rPr>
              <w:t>BAP :</w:t>
            </w:r>
            <w:r>
              <w:rPr>
                <w:rFonts w:ascii="Calibri" w:hAnsi="Calibri" w:cs="Calibri"/>
                <w:bCs/>
                <w:sz w:val="18"/>
                <w:szCs w:val="18"/>
              </w:rPr>
              <w:t xml:space="preserve"> </w:t>
            </w:r>
            <w:r w:rsidRPr="00D8207F">
              <w:rPr>
                <w:rFonts w:ascii="Calibri" w:hAnsi="Calibri" w:cs="Calibri"/>
                <w:bCs/>
                <w:sz w:val="18"/>
                <w:szCs w:val="18"/>
              </w:rPr>
              <w:t>« G » Patrimoine</w:t>
            </w:r>
            <w:r>
              <w:rPr>
                <w:rFonts w:ascii="Calibri" w:hAnsi="Calibri" w:cs="Calibri"/>
                <w:bCs/>
                <w:sz w:val="18"/>
                <w:szCs w:val="18"/>
              </w:rPr>
              <w:t xml:space="preserve"> immobilier</w:t>
            </w:r>
            <w:r w:rsidRPr="00D8207F">
              <w:rPr>
                <w:rFonts w:ascii="Calibri" w:hAnsi="Calibri" w:cs="Calibri"/>
                <w:bCs/>
                <w:sz w:val="18"/>
                <w:szCs w:val="18"/>
              </w:rPr>
              <w:t xml:space="preserve">, logistique, </w:t>
            </w:r>
            <w:r>
              <w:rPr>
                <w:rFonts w:ascii="Calibri" w:hAnsi="Calibri" w:cs="Calibri"/>
                <w:bCs/>
                <w:sz w:val="18"/>
                <w:szCs w:val="18"/>
              </w:rPr>
              <w:t xml:space="preserve">restauration et prévention </w:t>
            </w:r>
          </w:p>
          <w:p w:rsidR="00E156FB" w:rsidRPr="000B708E" w:rsidRDefault="00E156FB" w:rsidP="00D6631A">
            <w:pPr>
              <w:rPr>
                <w:rFonts w:ascii="Calibri" w:hAnsi="Calibri" w:cs="Calibri"/>
                <w:bCs/>
                <w:sz w:val="8"/>
                <w:szCs w:val="8"/>
              </w:rPr>
            </w:pPr>
          </w:p>
          <w:p w:rsidR="00E156FB" w:rsidRPr="00D6631A" w:rsidRDefault="00E156FB" w:rsidP="00D6631A">
            <w:pPr>
              <w:rPr>
                <w:rFonts w:ascii="Calibri" w:hAnsi="Calibri" w:cs="Calibri"/>
                <w:bCs/>
                <w:sz w:val="18"/>
                <w:szCs w:val="18"/>
              </w:rPr>
            </w:pPr>
            <w:r w:rsidRPr="00D6631A">
              <w:rPr>
                <w:rFonts w:ascii="Calibri" w:hAnsi="Calibri" w:cs="Calibri"/>
                <w:bCs/>
                <w:sz w:val="18"/>
                <w:szCs w:val="18"/>
              </w:rPr>
              <w:t>Réf. UPSud du poste :</w:t>
            </w:r>
          </w:p>
          <w:p w:rsidR="00E156FB" w:rsidRPr="00D6631A" w:rsidRDefault="00E156FB" w:rsidP="0065010B">
            <w:pPr>
              <w:rPr>
                <w:rFonts w:ascii="Calibri" w:hAnsi="Calibri" w:cs="Calibri"/>
                <w:sz w:val="18"/>
                <w:szCs w:val="18"/>
              </w:rPr>
            </w:pPr>
          </w:p>
        </w:tc>
      </w:tr>
      <w:tr w:rsidR="00E156FB" w:rsidRPr="00D6631A" w:rsidTr="000124E1">
        <w:trPr>
          <w:cantSplit/>
          <w:trHeight w:val="515"/>
        </w:trPr>
        <w:tc>
          <w:tcPr>
            <w:tcW w:w="9923" w:type="dxa"/>
            <w:shd w:val="clear" w:color="auto" w:fill="A6A6A6"/>
            <w:vAlign w:val="center"/>
          </w:tcPr>
          <w:p w:rsidR="00E156FB" w:rsidRPr="00D6631A" w:rsidRDefault="00E156FB" w:rsidP="0065010B">
            <w:pPr>
              <w:jc w:val="center"/>
              <w:rPr>
                <w:rFonts w:ascii="Calibri" w:hAnsi="Calibri" w:cs="Calibri"/>
                <w:sz w:val="20"/>
                <w:szCs w:val="20"/>
              </w:rPr>
            </w:pPr>
            <w:r w:rsidRPr="00D6631A">
              <w:rPr>
                <w:rFonts w:ascii="Calibri" w:hAnsi="Calibri" w:cs="Calibri"/>
                <w:b/>
                <w:bCs/>
                <w:sz w:val="20"/>
                <w:szCs w:val="20"/>
              </w:rPr>
              <w:t>Affectation</w:t>
            </w:r>
          </w:p>
        </w:tc>
      </w:tr>
      <w:tr w:rsidR="00E156FB" w:rsidRPr="00D6631A" w:rsidTr="000124E1">
        <w:trPr>
          <w:cantSplit/>
          <w:trHeight w:val="515"/>
        </w:trPr>
        <w:tc>
          <w:tcPr>
            <w:tcW w:w="9923" w:type="dxa"/>
            <w:vAlign w:val="center"/>
          </w:tcPr>
          <w:p w:rsidR="00E156FB" w:rsidRPr="00D6631A" w:rsidRDefault="00E156FB">
            <w:pPr>
              <w:rPr>
                <w:rFonts w:ascii="Calibri" w:hAnsi="Calibri" w:cs="Calibri"/>
                <w:bCs/>
                <w:sz w:val="20"/>
                <w:szCs w:val="20"/>
              </w:rPr>
            </w:pPr>
            <w:r w:rsidRPr="00D6631A">
              <w:rPr>
                <w:rFonts w:ascii="Calibri" w:hAnsi="Calibri" w:cs="Calibri"/>
                <w:bCs/>
                <w:sz w:val="20"/>
                <w:szCs w:val="20"/>
              </w:rPr>
              <w:t xml:space="preserve">Administrative : </w:t>
            </w:r>
            <w:r>
              <w:rPr>
                <w:rFonts w:ascii="Calibri" w:hAnsi="Calibri" w:cs="Calibri"/>
                <w:bCs/>
                <w:sz w:val="20"/>
                <w:szCs w:val="20"/>
              </w:rPr>
              <w:t>S</w:t>
            </w:r>
            <w:r w:rsidRPr="00D8207F">
              <w:rPr>
                <w:rFonts w:ascii="Calibri" w:hAnsi="Calibri" w:cs="Calibri"/>
                <w:bCs/>
                <w:sz w:val="20"/>
                <w:szCs w:val="20"/>
              </w:rPr>
              <w:t xml:space="preserve">ervice central </w:t>
            </w:r>
            <w:r>
              <w:rPr>
                <w:rFonts w:ascii="Calibri" w:hAnsi="Calibri" w:cs="Calibri"/>
                <w:bCs/>
                <w:sz w:val="20"/>
                <w:szCs w:val="20"/>
              </w:rPr>
              <w:t>S</w:t>
            </w:r>
            <w:r w:rsidRPr="00D8207F">
              <w:rPr>
                <w:rFonts w:ascii="Calibri" w:hAnsi="Calibri" w:cs="Calibri"/>
                <w:bCs/>
                <w:sz w:val="20"/>
                <w:szCs w:val="20"/>
              </w:rPr>
              <w:t xml:space="preserve">écurité </w:t>
            </w:r>
            <w:r>
              <w:rPr>
                <w:rFonts w:ascii="Calibri" w:hAnsi="Calibri" w:cs="Calibri"/>
                <w:bCs/>
                <w:sz w:val="20"/>
                <w:szCs w:val="20"/>
              </w:rPr>
              <w:t>Prévention des R</w:t>
            </w:r>
            <w:r w:rsidRPr="00D8207F">
              <w:rPr>
                <w:rFonts w:ascii="Calibri" w:hAnsi="Calibri" w:cs="Calibri"/>
                <w:bCs/>
                <w:sz w:val="20"/>
                <w:szCs w:val="20"/>
              </w:rPr>
              <w:t>isq</w:t>
            </w:r>
            <w:r>
              <w:rPr>
                <w:rFonts w:ascii="Calibri" w:hAnsi="Calibri" w:cs="Calibri"/>
                <w:bCs/>
                <w:sz w:val="20"/>
                <w:szCs w:val="20"/>
              </w:rPr>
              <w:t>ues de l’Université Paris-Sud - Cabinet de la présidence</w:t>
            </w:r>
          </w:p>
          <w:p w:rsidR="00E156FB" w:rsidRPr="00D6631A" w:rsidRDefault="00E156FB">
            <w:pPr>
              <w:rPr>
                <w:rFonts w:ascii="Calibri" w:hAnsi="Calibri" w:cs="Calibri"/>
                <w:bCs/>
                <w:sz w:val="20"/>
                <w:szCs w:val="20"/>
              </w:rPr>
            </w:pPr>
            <w:r w:rsidRPr="00D6631A">
              <w:rPr>
                <w:rFonts w:ascii="Calibri" w:hAnsi="Calibri" w:cs="Calibri"/>
                <w:bCs/>
                <w:sz w:val="20"/>
                <w:szCs w:val="20"/>
              </w:rPr>
              <w:t>Géographique</w:t>
            </w:r>
            <w:r>
              <w:rPr>
                <w:rFonts w:ascii="Calibri" w:hAnsi="Calibri" w:cs="Calibri"/>
                <w:bCs/>
                <w:sz w:val="20"/>
                <w:szCs w:val="20"/>
              </w:rPr>
              <w:t> : Campus universitaire Bures/Orsay/Gif-sur-Yvette</w:t>
            </w:r>
          </w:p>
          <w:p w:rsidR="00E156FB" w:rsidRPr="00D6631A" w:rsidRDefault="00E156FB">
            <w:pPr>
              <w:rPr>
                <w:rFonts w:ascii="Calibri" w:hAnsi="Calibri" w:cs="Calibri"/>
                <w:sz w:val="18"/>
                <w:szCs w:val="18"/>
              </w:rPr>
            </w:pPr>
          </w:p>
        </w:tc>
      </w:tr>
      <w:tr w:rsidR="00E156FB" w:rsidRPr="00D6631A" w:rsidTr="000124E1">
        <w:trPr>
          <w:cantSplit/>
          <w:trHeight w:val="299"/>
        </w:trPr>
        <w:tc>
          <w:tcPr>
            <w:tcW w:w="9923" w:type="dxa"/>
            <w:shd w:val="clear" w:color="auto" w:fill="A6A6A6"/>
            <w:vAlign w:val="center"/>
          </w:tcPr>
          <w:p w:rsidR="00E156FB" w:rsidRPr="00D6631A" w:rsidRDefault="00E156FB" w:rsidP="0065010B">
            <w:pPr>
              <w:jc w:val="center"/>
              <w:rPr>
                <w:rFonts w:ascii="Calibri" w:hAnsi="Calibri" w:cs="Calibri"/>
                <w:b/>
                <w:bCs/>
                <w:sz w:val="20"/>
                <w:szCs w:val="20"/>
              </w:rPr>
            </w:pPr>
            <w:r w:rsidRPr="00D6631A">
              <w:rPr>
                <w:rFonts w:ascii="Calibri" w:hAnsi="Calibri" w:cs="Calibri"/>
                <w:b/>
                <w:bCs/>
                <w:sz w:val="20"/>
                <w:szCs w:val="20"/>
              </w:rPr>
              <w:t>Missions</w:t>
            </w:r>
          </w:p>
        </w:tc>
      </w:tr>
      <w:tr w:rsidR="00E156FB" w:rsidRPr="00D6631A" w:rsidTr="000124E1">
        <w:trPr>
          <w:cantSplit/>
          <w:trHeight w:val="299"/>
        </w:trPr>
        <w:tc>
          <w:tcPr>
            <w:tcW w:w="9923" w:type="dxa"/>
            <w:shd w:val="clear" w:color="auto" w:fill="FFFFFF"/>
            <w:vAlign w:val="center"/>
          </w:tcPr>
          <w:p w:rsidR="00E156FB" w:rsidRPr="00632907" w:rsidRDefault="00E156FB" w:rsidP="002F7FDF">
            <w:pPr>
              <w:jc w:val="both"/>
              <w:rPr>
                <w:rFonts w:ascii="Calibri" w:hAnsi="Calibri" w:cs="Calibri"/>
                <w:b/>
                <w:bCs/>
                <w:sz w:val="20"/>
                <w:szCs w:val="20"/>
              </w:rPr>
            </w:pPr>
            <w:r w:rsidRPr="00632907">
              <w:rPr>
                <w:rFonts w:ascii="Calibri" w:hAnsi="Calibri" w:cs="Calibri"/>
                <w:b/>
                <w:bCs/>
                <w:sz w:val="20"/>
                <w:szCs w:val="20"/>
              </w:rPr>
              <w:t xml:space="preserve">Mission du service : </w:t>
            </w:r>
          </w:p>
          <w:p w:rsidR="00E156FB" w:rsidRDefault="00E156FB" w:rsidP="002F7FDF">
            <w:pPr>
              <w:jc w:val="both"/>
              <w:rPr>
                <w:rFonts w:ascii="Calibri" w:hAnsi="Calibri" w:cs="Calibri"/>
                <w:bCs/>
                <w:sz w:val="20"/>
                <w:szCs w:val="20"/>
              </w:rPr>
            </w:pPr>
            <w:r>
              <w:rPr>
                <w:rFonts w:ascii="Calibri" w:hAnsi="Calibri" w:cs="Calibri"/>
                <w:bCs/>
                <w:sz w:val="20"/>
                <w:szCs w:val="20"/>
              </w:rPr>
              <w:t>Placé sous la responsabilité de la Directrice de Cabinet de la présidence de l’université, le Service central Sécurité Prévention des Risques / S2PR a une mission de conseil et d’assistance auprès de la Présidence de l’université. Il assure le pilotage stratégique et opérationnel de la politique de prévention des risques professionnels et des risques liés à la sécurité défense de l’établissement. Il met en œuvre le programme de prévention des risques défini par l’établissement et visant à l’amélioration des conditions de travail pour l’ensemble des personnels et des usagers ainsi que des dispositions relatives à la sécurité défense et à la protection du potentiel scientifique et technique / PPST de la nation</w:t>
            </w:r>
            <w:r w:rsidRPr="00D8207F">
              <w:rPr>
                <w:rFonts w:ascii="Calibri" w:hAnsi="Calibri" w:cs="Calibri"/>
                <w:bCs/>
                <w:sz w:val="20"/>
                <w:szCs w:val="20"/>
              </w:rPr>
              <w:t>.</w:t>
            </w:r>
          </w:p>
          <w:p w:rsidR="00E156FB" w:rsidRPr="00D6631A" w:rsidRDefault="00E156FB" w:rsidP="002F7FDF">
            <w:pPr>
              <w:jc w:val="both"/>
              <w:rPr>
                <w:rFonts w:ascii="Calibri" w:hAnsi="Calibri" w:cs="Calibri"/>
                <w:bCs/>
                <w:sz w:val="20"/>
                <w:szCs w:val="20"/>
              </w:rPr>
            </w:pPr>
            <w:r>
              <w:rPr>
                <w:rFonts w:ascii="Calibri" w:hAnsi="Calibri" w:cs="Calibri"/>
                <w:bCs/>
                <w:sz w:val="20"/>
                <w:szCs w:val="20"/>
              </w:rPr>
              <w:t>Il est l’interlocuteur privilégié en matière de prévention des risques des différents sites de l’UPSud. Il coordonne le réseau des conseillers de prévention et des coordonnateurs de la PPST de l’université.</w:t>
            </w:r>
          </w:p>
          <w:p w:rsidR="00E156FB" w:rsidRDefault="00E156FB" w:rsidP="004A3491">
            <w:pPr>
              <w:jc w:val="both"/>
              <w:rPr>
                <w:rFonts w:ascii="Calibri" w:hAnsi="Calibri" w:cs="Calibri"/>
                <w:b/>
                <w:bCs/>
                <w:sz w:val="20"/>
                <w:szCs w:val="20"/>
              </w:rPr>
            </w:pPr>
          </w:p>
          <w:p w:rsidR="00E156FB" w:rsidRDefault="00E156FB" w:rsidP="00151B54">
            <w:pPr>
              <w:jc w:val="both"/>
              <w:rPr>
                <w:rFonts w:ascii="Calibri" w:hAnsi="Calibri" w:cs="Calibri"/>
                <w:bCs/>
                <w:sz w:val="20"/>
                <w:szCs w:val="20"/>
              </w:rPr>
            </w:pPr>
            <w:r w:rsidRPr="00632907">
              <w:rPr>
                <w:rFonts w:ascii="Calibri" w:hAnsi="Calibri" w:cs="Calibri"/>
                <w:b/>
                <w:bCs/>
                <w:sz w:val="20"/>
                <w:szCs w:val="20"/>
              </w:rPr>
              <w:t>Activités principales de l’agent :</w:t>
            </w:r>
            <w:r>
              <w:rPr>
                <w:rFonts w:ascii="Calibri" w:hAnsi="Calibri" w:cs="Calibri"/>
                <w:bCs/>
                <w:sz w:val="20"/>
                <w:szCs w:val="20"/>
              </w:rPr>
              <w:t xml:space="preserve"> </w:t>
            </w:r>
          </w:p>
          <w:p w:rsidR="00E156FB" w:rsidRDefault="00E156FB" w:rsidP="00151B54">
            <w:pPr>
              <w:jc w:val="both"/>
              <w:rPr>
                <w:rFonts w:ascii="Calibri" w:hAnsi="Calibri" w:cs="Calibri"/>
                <w:bCs/>
                <w:sz w:val="20"/>
                <w:szCs w:val="20"/>
              </w:rPr>
            </w:pPr>
          </w:p>
          <w:p w:rsidR="00E156FB" w:rsidRPr="004E455F" w:rsidRDefault="00E156FB" w:rsidP="00151B54">
            <w:pPr>
              <w:jc w:val="both"/>
              <w:rPr>
                <w:rFonts w:ascii="Calibri" w:hAnsi="Calibri" w:cs="Calibri"/>
                <w:b/>
                <w:bCs/>
                <w:i/>
                <w:sz w:val="20"/>
                <w:szCs w:val="20"/>
              </w:rPr>
            </w:pPr>
            <w:r w:rsidRPr="004E455F">
              <w:rPr>
                <w:rFonts w:ascii="Calibri" w:hAnsi="Calibri" w:cs="Calibri"/>
                <w:b/>
                <w:bCs/>
                <w:i/>
                <w:sz w:val="20"/>
                <w:szCs w:val="20"/>
              </w:rPr>
              <w:t>Appui au pilotage stratégique :</w:t>
            </w:r>
          </w:p>
          <w:p w:rsidR="00E156FB" w:rsidRDefault="00E156FB" w:rsidP="00151B54">
            <w:pPr>
              <w:jc w:val="both"/>
              <w:rPr>
                <w:rFonts w:ascii="Calibri" w:hAnsi="Calibri" w:cs="Calibri"/>
                <w:bCs/>
                <w:sz w:val="20"/>
                <w:szCs w:val="20"/>
              </w:rPr>
            </w:pPr>
            <w:r>
              <w:rPr>
                <w:rFonts w:ascii="Calibri" w:hAnsi="Calibri" w:cs="Calibri"/>
                <w:bCs/>
                <w:sz w:val="20"/>
                <w:szCs w:val="20"/>
              </w:rPr>
              <w:t xml:space="preserve">- Participer au pilotage de la démarche d’évaluation des risques au sein de l’établissement et à la définition du programme annuel de prévention pour l’établissement </w:t>
            </w:r>
          </w:p>
          <w:p w:rsidR="00E156FB" w:rsidRDefault="00E156FB" w:rsidP="00151B54">
            <w:pPr>
              <w:jc w:val="both"/>
              <w:rPr>
                <w:rFonts w:ascii="Calibri" w:hAnsi="Calibri" w:cs="Calibri"/>
                <w:bCs/>
                <w:sz w:val="20"/>
                <w:szCs w:val="20"/>
              </w:rPr>
            </w:pPr>
            <w:r>
              <w:rPr>
                <w:rFonts w:ascii="Calibri" w:hAnsi="Calibri" w:cs="Calibri"/>
                <w:bCs/>
                <w:sz w:val="20"/>
                <w:szCs w:val="20"/>
              </w:rPr>
              <w:t>- Suivre et participer à la levée des observations de l’inspection santé sécurité au travail</w:t>
            </w:r>
          </w:p>
          <w:p w:rsidR="00E156FB" w:rsidRDefault="00E156FB" w:rsidP="00151B54">
            <w:pPr>
              <w:jc w:val="both"/>
              <w:rPr>
                <w:rFonts w:ascii="Calibri" w:hAnsi="Calibri" w:cs="Calibri"/>
                <w:bCs/>
                <w:sz w:val="20"/>
                <w:szCs w:val="20"/>
              </w:rPr>
            </w:pPr>
            <w:r>
              <w:rPr>
                <w:rFonts w:ascii="Calibri" w:hAnsi="Calibri" w:cs="Calibri"/>
                <w:bCs/>
                <w:sz w:val="20"/>
                <w:szCs w:val="20"/>
              </w:rPr>
              <w:t>- Aider à la préparation et à la conduite du CHSCT de l’université</w:t>
            </w:r>
          </w:p>
          <w:p w:rsidR="00E156FB" w:rsidRDefault="00E156FB" w:rsidP="00151B54">
            <w:pPr>
              <w:jc w:val="both"/>
              <w:rPr>
                <w:rFonts w:ascii="Calibri" w:hAnsi="Calibri" w:cs="Calibri"/>
                <w:bCs/>
                <w:sz w:val="20"/>
                <w:szCs w:val="20"/>
              </w:rPr>
            </w:pPr>
            <w:r>
              <w:rPr>
                <w:rFonts w:ascii="Calibri" w:hAnsi="Calibri" w:cs="Calibri"/>
                <w:bCs/>
                <w:sz w:val="20"/>
                <w:szCs w:val="20"/>
              </w:rPr>
              <w:t>- Suivre et mettre à jour les tableaux de bord en hygiène et sécurité du travail (AP, PCR, registres SST, animaleries, autoclaves, CACES, champs électromagnétiques, défibrillateurs, SST, DUERP, DTA, DIUO, habilitations électriques, lasers, MOT, OGM, pontier, ERP, exercices et formations incendie, …)</w:t>
            </w:r>
          </w:p>
          <w:p w:rsidR="00E156FB" w:rsidRDefault="00E156FB" w:rsidP="00151B54">
            <w:pPr>
              <w:jc w:val="both"/>
              <w:rPr>
                <w:rFonts w:ascii="Calibri" w:hAnsi="Calibri" w:cs="Calibri"/>
                <w:bCs/>
                <w:sz w:val="20"/>
                <w:szCs w:val="20"/>
              </w:rPr>
            </w:pPr>
            <w:r>
              <w:rPr>
                <w:rFonts w:ascii="Calibri" w:hAnsi="Calibri" w:cs="Calibri"/>
                <w:bCs/>
                <w:sz w:val="20"/>
                <w:szCs w:val="20"/>
              </w:rPr>
              <w:t>- Suivre les indicateurs relatifs aux déchets dangereux générés par les services et laboratoires de l’université</w:t>
            </w:r>
          </w:p>
          <w:p w:rsidR="00E156FB" w:rsidRDefault="00E156FB" w:rsidP="00151B54">
            <w:pPr>
              <w:jc w:val="both"/>
              <w:rPr>
                <w:rFonts w:ascii="Calibri" w:hAnsi="Calibri" w:cs="Calibri"/>
                <w:bCs/>
                <w:sz w:val="20"/>
                <w:szCs w:val="20"/>
              </w:rPr>
            </w:pPr>
            <w:r>
              <w:rPr>
                <w:rFonts w:ascii="Calibri" w:hAnsi="Calibri" w:cs="Calibri"/>
                <w:bCs/>
                <w:sz w:val="20"/>
                <w:szCs w:val="20"/>
              </w:rPr>
              <w:t>- Effectuer annuellement le bilan de l’utilisation des registres santé sécurité au travail pour l’établissement</w:t>
            </w:r>
          </w:p>
          <w:p w:rsidR="00E156FB" w:rsidRDefault="00E156FB" w:rsidP="004867AE">
            <w:pPr>
              <w:jc w:val="both"/>
              <w:rPr>
                <w:rFonts w:ascii="Calibri" w:hAnsi="Calibri" w:cs="Calibri"/>
                <w:bCs/>
                <w:sz w:val="20"/>
                <w:szCs w:val="20"/>
              </w:rPr>
            </w:pPr>
            <w:r>
              <w:rPr>
                <w:rFonts w:ascii="Calibri" w:hAnsi="Calibri" w:cs="Calibri"/>
                <w:bCs/>
                <w:sz w:val="20"/>
                <w:szCs w:val="20"/>
              </w:rPr>
              <w:t>- Mettre sous forme graphique (histogrammes, secteurs, …) les données relatives aux domaines d’activité du service</w:t>
            </w:r>
          </w:p>
          <w:p w:rsidR="00E156FB" w:rsidRDefault="00E156FB" w:rsidP="004867AE">
            <w:pPr>
              <w:jc w:val="both"/>
              <w:rPr>
                <w:rFonts w:ascii="Calibri" w:hAnsi="Calibri" w:cs="Calibri"/>
                <w:bCs/>
                <w:sz w:val="20"/>
                <w:szCs w:val="20"/>
              </w:rPr>
            </w:pPr>
          </w:p>
          <w:p w:rsidR="00E156FB" w:rsidRPr="004E455F" w:rsidRDefault="00E156FB" w:rsidP="004867AE">
            <w:pPr>
              <w:jc w:val="both"/>
              <w:rPr>
                <w:rFonts w:ascii="Calibri" w:hAnsi="Calibri" w:cs="Calibri"/>
                <w:b/>
                <w:bCs/>
                <w:i/>
                <w:sz w:val="20"/>
                <w:szCs w:val="20"/>
              </w:rPr>
            </w:pPr>
            <w:r w:rsidRPr="004E455F">
              <w:rPr>
                <w:rFonts w:ascii="Calibri" w:hAnsi="Calibri" w:cs="Calibri"/>
                <w:b/>
                <w:bCs/>
                <w:i/>
                <w:sz w:val="20"/>
                <w:szCs w:val="20"/>
              </w:rPr>
              <w:t>Participation au pilotage opérationnel :</w:t>
            </w:r>
          </w:p>
          <w:p w:rsidR="00E156FB" w:rsidRDefault="00E156FB" w:rsidP="004867AE">
            <w:pPr>
              <w:jc w:val="both"/>
              <w:rPr>
                <w:rFonts w:ascii="Calibri" w:hAnsi="Calibri" w:cs="Calibri"/>
                <w:bCs/>
                <w:sz w:val="20"/>
                <w:szCs w:val="20"/>
              </w:rPr>
            </w:pPr>
            <w:r w:rsidRPr="00D8207F">
              <w:rPr>
                <w:rFonts w:ascii="Calibri" w:hAnsi="Calibri" w:cs="Calibri"/>
                <w:bCs/>
                <w:sz w:val="20"/>
                <w:szCs w:val="20"/>
              </w:rPr>
              <w:t xml:space="preserve">- </w:t>
            </w:r>
            <w:r>
              <w:rPr>
                <w:rFonts w:ascii="Calibri" w:hAnsi="Calibri" w:cs="Calibri"/>
                <w:bCs/>
                <w:sz w:val="20"/>
                <w:szCs w:val="20"/>
              </w:rPr>
              <w:t>Contribuer au conseil et à l’assistance de la direction de l’établissement dans la définition et la mise en œuvre des règles d’hygiène et de sécurité du travail pour l’ensemble des personnels et usagers de l’université</w:t>
            </w:r>
          </w:p>
          <w:p w:rsidR="00E156FB" w:rsidRDefault="00E156FB" w:rsidP="004867AE">
            <w:pPr>
              <w:jc w:val="both"/>
              <w:rPr>
                <w:rFonts w:ascii="Calibri" w:hAnsi="Calibri" w:cs="Calibri"/>
                <w:bCs/>
                <w:sz w:val="20"/>
                <w:szCs w:val="20"/>
              </w:rPr>
            </w:pPr>
            <w:r>
              <w:rPr>
                <w:rFonts w:ascii="Calibri" w:hAnsi="Calibri" w:cs="Calibri"/>
                <w:bCs/>
                <w:sz w:val="20"/>
                <w:szCs w:val="20"/>
              </w:rPr>
              <w:t>- Veiller à la bonne application des prescriptions réglementaires en matière d’hygiène, de sécurité du travail, de sécurité incendie et de protection de l’environnement. Assurer et mettre à disposition une veille réglementaire</w:t>
            </w:r>
          </w:p>
          <w:p w:rsidR="00E156FB" w:rsidRDefault="00E156FB" w:rsidP="004867AE">
            <w:pPr>
              <w:jc w:val="both"/>
              <w:rPr>
                <w:rFonts w:ascii="Calibri" w:hAnsi="Calibri" w:cs="Calibri"/>
                <w:bCs/>
                <w:sz w:val="20"/>
                <w:szCs w:val="20"/>
              </w:rPr>
            </w:pPr>
            <w:r>
              <w:rPr>
                <w:rFonts w:ascii="Calibri" w:hAnsi="Calibri" w:cs="Calibri"/>
                <w:bCs/>
                <w:sz w:val="20"/>
                <w:szCs w:val="20"/>
              </w:rPr>
              <w:t>- Etablir l</w:t>
            </w:r>
            <w:r w:rsidRPr="00D8207F">
              <w:rPr>
                <w:rFonts w:ascii="Calibri" w:hAnsi="Calibri" w:cs="Calibri"/>
                <w:bCs/>
                <w:sz w:val="20"/>
                <w:szCs w:val="20"/>
              </w:rPr>
              <w:t>es plans de prévention</w:t>
            </w:r>
            <w:r>
              <w:rPr>
                <w:rFonts w:ascii="Calibri" w:hAnsi="Calibri" w:cs="Calibri"/>
                <w:bCs/>
                <w:sz w:val="20"/>
                <w:szCs w:val="20"/>
              </w:rPr>
              <w:t xml:space="preserve"> universitaires</w:t>
            </w:r>
            <w:r w:rsidRPr="00D8207F">
              <w:rPr>
                <w:rFonts w:ascii="Calibri" w:hAnsi="Calibri" w:cs="Calibri"/>
                <w:bCs/>
                <w:sz w:val="20"/>
                <w:szCs w:val="20"/>
              </w:rPr>
              <w:t xml:space="preserve"> avec les sociétés ext</w:t>
            </w:r>
            <w:r>
              <w:rPr>
                <w:rFonts w:ascii="Calibri" w:hAnsi="Calibri" w:cs="Calibri"/>
                <w:bCs/>
                <w:sz w:val="20"/>
                <w:szCs w:val="20"/>
              </w:rPr>
              <w:t>érieures (tous corps d’état) dans le cadre des marchés universitaires</w:t>
            </w:r>
          </w:p>
          <w:p w:rsidR="00E156FB" w:rsidRPr="004867AE" w:rsidRDefault="00E156FB" w:rsidP="004867AE">
            <w:pPr>
              <w:jc w:val="both"/>
              <w:rPr>
                <w:rFonts w:ascii="Calibri" w:hAnsi="Calibri" w:cs="Calibri"/>
                <w:bCs/>
                <w:sz w:val="20"/>
                <w:szCs w:val="20"/>
              </w:rPr>
            </w:pPr>
            <w:r>
              <w:rPr>
                <w:rFonts w:ascii="Calibri" w:hAnsi="Calibri" w:cs="Calibri"/>
                <w:bCs/>
                <w:sz w:val="20"/>
                <w:szCs w:val="20"/>
              </w:rPr>
              <w:t>- Etablir les autorisations et habilitations réglementaires, au regard des attestations de formation en hygiène et sécurité valides</w:t>
            </w:r>
          </w:p>
        </w:tc>
      </w:tr>
      <w:tr w:rsidR="00E156FB" w:rsidRPr="00D6631A" w:rsidTr="000124E1">
        <w:trPr>
          <w:cantSplit/>
          <w:trHeight w:val="299"/>
        </w:trPr>
        <w:tc>
          <w:tcPr>
            <w:tcW w:w="9923" w:type="dxa"/>
            <w:shd w:val="clear" w:color="auto" w:fill="FFFFFF"/>
            <w:vAlign w:val="center"/>
          </w:tcPr>
          <w:p w:rsidR="00E156FB" w:rsidRDefault="00E156FB" w:rsidP="00497CD0">
            <w:pPr>
              <w:jc w:val="both"/>
              <w:rPr>
                <w:rFonts w:ascii="Calibri" w:hAnsi="Calibri" w:cs="Calibri"/>
                <w:bCs/>
                <w:sz w:val="20"/>
                <w:szCs w:val="20"/>
              </w:rPr>
            </w:pPr>
            <w:r>
              <w:rPr>
                <w:rFonts w:ascii="Calibri" w:hAnsi="Calibri" w:cs="Calibri"/>
                <w:bCs/>
                <w:sz w:val="20"/>
                <w:szCs w:val="20"/>
              </w:rPr>
              <w:t>- Emettre un avis sur les déplacements/missions dans les pays dits « à risques » et participer au conseil des missionnaires, des services gestionnaires et de la direction de l’université vis-à-vis des risques encourus</w:t>
            </w:r>
          </w:p>
          <w:p w:rsidR="00E156FB" w:rsidRDefault="00E156FB" w:rsidP="00497CD0">
            <w:pPr>
              <w:jc w:val="both"/>
              <w:rPr>
                <w:rFonts w:ascii="Calibri" w:hAnsi="Calibri" w:cs="Calibri"/>
                <w:bCs/>
                <w:sz w:val="20"/>
                <w:szCs w:val="20"/>
              </w:rPr>
            </w:pPr>
            <w:r>
              <w:rPr>
                <w:rFonts w:ascii="Calibri" w:hAnsi="Calibri" w:cs="Calibri"/>
                <w:bCs/>
                <w:sz w:val="20"/>
                <w:szCs w:val="20"/>
              </w:rPr>
              <w:t>- Réaliser des audits de contrôle sur le terrain, dans le cadre notamment de la mise en œuvre de la protection du potentiel scientifique et technique dans les laboratoires de recherche classés en zones à régime restrictif, et dans le cadre du transport des déchets dangereux</w:t>
            </w:r>
          </w:p>
          <w:p w:rsidR="00E156FB" w:rsidRDefault="00E156FB" w:rsidP="00497CD0">
            <w:pPr>
              <w:jc w:val="both"/>
              <w:rPr>
                <w:rFonts w:ascii="Calibri" w:hAnsi="Calibri" w:cs="Calibri"/>
                <w:bCs/>
                <w:sz w:val="20"/>
                <w:szCs w:val="20"/>
              </w:rPr>
            </w:pPr>
            <w:r>
              <w:rPr>
                <w:rFonts w:ascii="Calibri" w:hAnsi="Calibri" w:cs="Calibri"/>
                <w:bCs/>
                <w:sz w:val="20"/>
                <w:szCs w:val="20"/>
              </w:rPr>
              <w:t>- Veiller au rattachement des fiches de risques par locaux, des fiches récapitulatives amiante, … : de tout document se rattachant au domaine d’activité des services hygiène et sécurité, aux plans des bâtiments dans le logiciel Abyla</w:t>
            </w:r>
          </w:p>
          <w:p w:rsidR="00E156FB" w:rsidRDefault="00E156FB" w:rsidP="00497CD0">
            <w:pPr>
              <w:jc w:val="both"/>
              <w:rPr>
                <w:rFonts w:ascii="Calibri" w:hAnsi="Calibri" w:cs="Calibri"/>
                <w:bCs/>
                <w:sz w:val="20"/>
                <w:szCs w:val="20"/>
              </w:rPr>
            </w:pPr>
          </w:p>
          <w:p w:rsidR="00E156FB" w:rsidRPr="005D4259" w:rsidRDefault="00E156FB" w:rsidP="00497CD0">
            <w:pPr>
              <w:jc w:val="both"/>
              <w:rPr>
                <w:rFonts w:ascii="Calibri" w:hAnsi="Calibri" w:cs="Calibri"/>
                <w:b/>
                <w:bCs/>
                <w:i/>
                <w:sz w:val="20"/>
                <w:szCs w:val="20"/>
              </w:rPr>
            </w:pPr>
            <w:r>
              <w:rPr>
                <w:rFonts w:ascii="Calibri" w:hAnsi="Calibri" w:cs="Calibri"/>
                <w:b/>
                <w:bCs/>
                <w:i/>
                <w:sz w:val="20"/>
                <w:szCs w:val="20"/>
              </w:rPr>
              <w:t>C</w:t>
            </w:r>
            <w:r w:rsidRPr="005D4259">
              <w:rPr>
                <w:rFonts w:ascii="Calibri" w:hAnsi="Calibri" w:cs="Calibri"/>
                <w:b/>
                <w:bCs/>
                <w:i/>
                <w:sz w:val="20"/>
                <w:szCs w:val="20"/>
              </w:rPr>
              <w:t>ommunication :</w:t>
            </w:r>
          </w:p>
          <w:p w:rsidR="00E156FB" w:rsidRDefault="00E156FB" w:rsidP="00497CD0">
            <w:pPr>
              <w:jc w:val="both"/>
              <w:rPr>
                <w:rFonts w:ascii="Calibri" w:hAnsi="Calibri" w:cs="Calibri"/>
                <w:bCs/>
                <w:sz w:val="20"/>
                <w:szCs w:val="20"/>
              </w:rPr>
            </w:pPr>
            <w:r>
              <w:rPr>
                <w:rFonts w:ascii="Calibri" w:hAnsi="Calibri" w:cs="Calibri"/>
                <w:bCs/>
                <w:sz w:val="20"/>
                <w:szCs w:val="20"/>
              </w:rPr>
              <w:t>- Alimenter et tenir à jour le site intranet du service en matière de prévention des risques professionnels et de sécurité défense</w:t>
            </w:r>
          </w:p>
          <w:p w:rsidR="00E156FB" w:rsidRDefault="00E156FB" w:rsidP="00497CD0">
            <w:pPr>
              <w:jc w:val="both"/>
              <w:rPr>
                <w:rFonts w:ascii="Calibri" w:hAnsi="Calibri" w:cs="Calibri"/>
                <w:bCs/>
                <w:sz w:val="20"/>
                <w:szCs w:val="20"/>
              </w:rPr>
            </w:pPr>
          </w:p>
          <w:p w:rsidR="00E156FB" w:rsidRPr="00151B54" w:rsidRDefault="00E156FB" w:rsidP="00497CD0">
            <w:pPr>
              <w:jc w:val="both"/>
              <w:rPr>
                <w:rFonts w:ascii="Calibri" w:hAnsi="Calibri" w:cs="Calibri"/>
                <w:b/>
                <w:bCs/>
                <w:i/>
                <w:sz w:val="20"/>
                <w:szCs w:val="20"/>
              </w:rPr>
            </w:pPr>
            <w:r w:rsidRPr="00151B54">
              <w:rPr>
                <w:rFonts w:ascii="Calibri" w:hAnsi="Calibri" w:cs="Calibri"/>
                <w:b/>
                <w:bCs/>
                <w:i/>
                <w:sz w:val="20"/>
                <w:szCs w:val="20"/>
              </w:rPr>
              <w:t>Contribution aux activités du service :</w:t>
            </w:r>
          </w:p>
          <w:p w:rsidR="00E156FB" w:rsidRDefault="00E156FB" w:rsidP="007C35CA">
            <w:pPr>
              <w:jc w:val="both"/>
              <w:rPr>
                <w:rFonts w:ascii="Calibri" w:hAnsi="Calibri" w:cs="Calibri"/>
                <w:bCs/>
                <w:sz w:val="20"/>
                <w:szCs w:val="20"/>
              </w:rPr>
            </w:pPr>
            <w:r>
              <w:rPr>
                <w:rFonts w:ascii="Calibri" w:hAnsi="Calibri" w:cs="Calibri"/>
                <w:bCs/>
                <w:sz w:val="20"/>
                <w:szCs w:val="20"/>
              </w:rPr>
              <w:t>- Participer aux tâches administratives et de gestion courante du service, dans le respect des procédures mises en place</w:t>
            </w:r>
          </w:p>
          <w:p w:rsidR="00E156FB" w:rsidRPr="00B62AB1" w:rsidRDefault="00E156FB" w:rsidP="005D5184">
            <w:pPr>
              <w:jc w:val="both"/>
              <w:rPr>
                <w:rFonts w:ascii="Calibri" w:hAnsi="Calibri" w:cs="Calibri"/>
                <w:bCs/>
                <w:sz w:val="20"/>
                <w:szCs w:val="20"/>
              </w:rPr>
            </w:pPr>
          </w:p>
        </w:tc>
      </w:tr>
      <w:tr w:rsidR="00E156FB" w:rsidRPr="00D6631A" w:rsidTr="000124E1">
        <w:trPr>
          <w:cantSplit/>
          <w:trHeight w:val="690"/>
        </w:trPr>
        <w:tc>
          <w:tcPr>
            <w:tcW w:w="9923" w:type="dxa"/>
            <w:vAlign w:val="center"/>
          </w:tcPr>
          <w:p w:rsidR="00E156FB" w:rsidRDefault="00E156FB" w:rsidP="0065010B">
            <w:pPr>
              <w:rPr>
                <w:rFonts w:ascii="Calibri" w:hAnsi="Calibri" w:cs="Calibri"/>
                <w:bCs/>
                <w:sz w:val="20"/>
                <w:szCs w:val="20"/>
              </w:rPr>
            </w:pPr>
            <w:r w:rsidRPr="00D6631A">
              <w:rPr>
                <w:rFonts w:ascii="Calibri" w:hAnsi="Calibri" w:cs="Calibri"/>
                <w:bCs/>
                <w:sz w:val="20"/>
                <w:szCs w:val="20"/>
              </w:rPr>
              <w:t xml:space="preserve">Conditions particulières d’exercice (Logement, Horaires spécifiques, NBI, PFI, etc…) : </w:t>
            </w:r>
            <w:r>
              <w:rPr>
                <w:rFonts w:ascii="Calibri" w:hAnsi="Calibri" w:cs="Calibri"/>
                <w:bCs/>
                <w:sz w:val="20"/>
                <w:szCs w:val="20"/>
              </w:rPr>
              <w:t>Néant</w:t>
            </w:r>
          </w:p>
          <w:p w:rsidR="00E156FB" w:rsidRPr="00D6631A" w:rsidRDefault="00E156FB" w:rsidP="0065010B">
            <w:pPr>
              <w:rPr>
                <w:rFonts w:ascii="Calibri" w:hAnsi="Calibri" w:cs="Calibri"/>
                <w:bCs/>
                <w:sz w:val="20"/>
                <w:szCs w:val="20"/>
              </w:rPr>
            </w:pPr>
            <w:r>
              <w:rPr>
                <w:rFonts w:ascii="Calibri" w:hAnsi="Calibri" w:cs="Calibri"/>
                <w:bCs/>
                <w:sz w:val="20"/>
                <w:szCs w:val="20"/>
              </w:rPr>
              <w:t>Des déplacements sur l’ensemble des sites de l’université sont à assurer.</w:t>
            </w:r>
          </w:p>
          <w:p w:rsidR="00E156FB" w:rsidRPr="00D6631A" w:rsidRDefault="00E156FB" w:rsidP="0065010B">
            <w:pPr>
              <w:rPr>
                <w:rFonts w:ascii="Calibri" w:hAnsi="Calibri" w:cs="Calibri"/>
                <w:bCs/>
                <w:sz w:val="18"/>
                <w:szCs w:val="18"/>
              </w:rPr>
            </w:pPr>
          </w:p>
          <w:p w:rsidR="00E156FB" w:rsidRPr="00D6631A" w:rsidRDefault="00E156FB" w:rsidP="0065010B">
            <w:pPr>
              <w:rPr>
                <w:rFonts w:ascii="Calibri" w:hAnsi="Calibri" w:cs="Calibri"/>
                <w:bCs/>
                <w:sz w:val="18"/>
                <w:szCs w:val="18"/>
              </w:rPr>
            </w:pPr>
            <w:r w:rsidRPr="00D6631A">
              <w:rPr>
                <w:rFonts w:ascii="Calibri" w:hAnsi="Calibri" w:cs="Calibri"/>
                <w:bCs/>
                <w:sz w:val="20"/>
                <w:szCs w:val="20"/>
              </w:rPr>
              <w:t xml:space="preserve">Encadrement </w:t>
            </w:r>
            <w:r w:rsidRPr="00D6631A">
              <w:rPr>
                <w:rFonts w:ascii="Calibri" w:hAnsi="Calibri" w:cs="Calibri"/>
                <w:bCs/>
                <w:sz w:val="18"/>
                <w:szCs w:val="18"/>
              </w:rPr>
              <w:t xml:space="preserve">: </w:t>
            </w:r>
            <w:r w:rsidRPr="00D160EC">
              <w:rPr>
                <w:rFonts w:ascii="Calibri" w:hAnsi="Calibri" w:cs="Calibri"/>
                <w:bCs/>
                <w:sz w:val="18"/>
                <w:szCs w:val="18"/>
              </w:rPr>
              <w:t>NON-</w:t>
            </w:r>
            <w:r w:rsidRPr="00D160EC">
              <w:rPr>
                <w:rFonts w:ascii="Calibri" w:hAnsi="Calibri" w:cs="Calibri"/>
                <w:bCs/>
                <w:strike/>
                <w:sz w:val="18"/>
                <w:szCs w:val="18"/>
              </w:rPr>
              <w:t>OUI</w:t>
            </w:r>
            <w:r w:rsidRPr="00D6631A">
              <w:rPr>
                <w:rFonts w:ascii="Calibri" w:hAnsi="Calibri" w:cs="Calibri"/>
                <w:bCs/>
                <w:sz w:val="18"/>
                <w:szCs w:val="18"/>
              </w:rPr>
              <w:t xml:space="preserve">                                          </w:t>
            </w:r>
            <w:r w:rsidRPr="00D6631A">
              <w:rPr>
                <w:rFonts w:ascii="Calibri" w:hAnsi="Calibri" w:cs="Calibri"/>
                <w:bCs/>
                <w:sz w:val="20"/>
                <w:szCs w:val="20"/>
              </w:rPr>
              <w:t>Nb agents encadrés par catégorie</w:t>
            </w:r>
            <w:r w:rsidRPr="00D6631A">
              <w:rPr>
                <w:rFonts w:ascii="Calibri" w:hAnsi="Calibri" w:cs="Calibri"/>
                <w:bCs/>
                <w:sz w:val="18"/>
                <w:szCs w:val="18"/>
              </w:rPr>
              <w:t xml:space="preserve"> : </w:t>
            </w:r>
          </w:p>
          <w:p w:rsidR="00E156FB" w:rsidRPr="00D6631A" w:rsidRDefault="00E156FB" w:rsidP="00DC7A2F">
            <w:pPr>
              <w:rPr>
                <w:rFonts w:ascii="Calibri" w:hAnsi="Calibri" w:cs="Calibri"/>
                <w:bCs/>
                <w:sz w:val="18"/>
                <w:szCs w:val="18"/>
              </w:rPr>
            </w:pPr>
          </w:p>
          <w:p w:rsidR="00E156FB" w:rsidRPr="00D6631A" w:rsidRDefault="00E156FB" w:rsidP="00DC7A2F">
            <w:pPr>
              <w:rPr>
                <w:rFonts w:ascii="Calibri" w:hAnsi="Calibri" w:cs="Calibri"/>
                <w:bCs/>
                <w:sz w:val="18"/>
                <w:szCs w:val="18"/>
              </w:rPr>
            </w:pPr>
            <w:r w:rsidRPr="00D6631A">
              <w:rPr>
                <w:rFonts w:ascii="Calibri" w:hAnsi="Calibri" w:cs="Calibri"/>
                <w:bCs/>
                <w:sz w:val="20"/>
                <w:szCs w:val="20"/>
              </w:rPr>
              <w:t>Conduite de projet</w:t>
            </w:r>
            <w:r w:rsidRPr="00D6631A">
              <w:rPr>
                <w:rFonts w:ascii="Calibri" w:hAnsi="Calibri" w:cs="Calibri"/>
                <w:bCs/>
                <w:sz w:val="18"/>
                <w:szCs w:val="18"/>
              </w:rPr>
              <w:t> : NON-</w:t>
            </w:r>
            <w:r w:rsidRPr="00D8207F">
              <w:rPr>
                <w:rFonts w:ascii="Calibri" w:hAnsi="Calibri" w:cs="Calibri"/>
                <w:bCs/>
                <w:strike/>
                <w:sz w:val="18"/>
                <w:szCs w:val="18"/>
              </w:rPr>
              <w:t>OUI </w:t>
            </w:r>
            <w:r w:rsidRPr="00D6631A">
              <w:rPr>
                <w:rFonts w:ascii="Calibri" w:hAnsi="Calibri" w:cs="Calibri"/>
                <w:bCs/>
                <w:sz w:val="18"/>
                <w:szCs w:val="18"/>
              </w:rPr>
              <w:t xml:space="preserve"> </w:t>
            </w:r>
          </w:p>
          <w:p w:rsidR="00E156FB" w:rsidRPr="00D6631A" w:rsidRDefault="00E156FB" w:rsidP="00DC7A2F">
            <w:pPr>
              <w:rPr>
                <w:rFonts w:ascii="Calibri" w:hAnsi="Calibri" w:cs="Calibri"/>
                <w:bCs/>
                <w:sz w:val="18"/>
                <w:szCs w:val="18"/>
              </w:rPr>
            </w:pPr>
          </w:p>
        </w:tc>
      </w:tr>
      <w:tr w:rsidR="00E156FB" w:rsidRPr="00D6631A" w:rsidTr="000124E1">
        <w:trPr>
          <w:cantSplit/>
          <w:trHeight w:val="333"/>
        </w:trPr>
        <w:tc>
          <w:tcPr>
            <w:tcW w:w="9923" w:type="dxa"/>
            <w:shd w:val="clear" w:color="auto" w:fill="A6A6A6"/>
            <w:vAlign w:val="center"/>
          </w:tcPr>
          <w:p w:rsidR="00E156FB" w:rsidRPr="00D6631A" w:rsidRDefault="00E156FB">
            <w:pPr>
              <w:pStyle w:val="Heading3"/>
              <w:jc w:val="center"/>
              <w:rPr>
                <w:rFonts w:ascii="Calibri" w:hAnsi="Calibri" w:cs="Calibri"/>
                <w:sz w:val="20"/>
                <w:szCs w:val="20"/>
              </w:rPr>
            </w:pPr>
            <w:r w:rsidRPr="00D6631A">
              <w:rPr>
                <w:rFonts w:ascii="Calibri" w:hAnsi="Calibri" w:cs="Calibri"/>
                <w:sz w:val="20"/>
                <w:szCs w:val="20"/>
              </w:rPr>
              <w:t>Compétences*</w:t>
            </w:r>
          </w:p>
        </w:tc>
      </w:tr>
      <w:tr w:rsidR="00E156FB" w:rsidRPr="00D6631A" w:rsidTr="000124E1">
        <w:trPr>
          <w:cantSplit/>
          <w:trHeight w:val="677"/>
        </w:trPr>
        <w:tc>
          <w:tcPr>
            <w:tcW w:w="9923" w:type="dxa"/>
          </w:tcPr>
          <w:p w:rsidR="00E156FB" w:rsidRPr="00D6631A" w:rsidRDefault="00E156FB" w:rsidP="00AF0D95">
            <w:pPr>
              <w:jc w:val="right"/>
              <w:rPr>
                <w:rFonts w:ascii="Calibri" w:hAnsi="Calibri" w:cs="Calibri"/>
                <w:b/>
                <w:bCs/>
                <w:sz w:val="20"/>
                <w:szCs w:val="20"/>
              </w:rPr>
            </w:pPr>
          </w:p>
          <w:p w:rsidR="00E156FB" w:rsidRDefault="00E156FB" w:rsidP="00AF0D95">
            <w:pPr>
              <w:rPr>
                <w:rFonts w:ascii="Calibri" w:hAnsi="Calibri" w:cs="Calibri"/>
                <w:bCs/>
                <w:sz w:val="20"/>
                <w:szCs w:val="20"/>
              </w:rPr>
            </w:pPr>
            <w:r w:rsidRPr="00D6631A">
              <w:rPr>
                <w:rFonts w:ascii="Calibri" w:hAnsi="Calibri" w:cs="Calibri"/>
                <w:bCs/>
                <w:sz w:val="20"/>
                <w:szCs w:val="20"/>
              </w:rPr>
              <w:t>Connaissance, savoir :</w:t>
            </w:r>
          </w:p>
          <w:p w:rsidR="00E156FB" w:rsidRDefault="00E156FB" w:rsidP="00AF0D95">
            <w:pPr>
              <w:rPr>
                <w:rFonts w:ascii="Calibri" w:hAnsi="Calibri" w:cs="Calibri"/>
                <w:bCs/>
                <w:sz w:val="20"/>
                <w:szCs w:val="20"/>
              </w:rPr>
            </w:pPr>
          </w:p>
          <w:p w:rsidR="00E156FB" w:rsidRPr="004A3491" w:rsidRDefault="00E156FB" w:rsidP="004A3491">
            <w:pPr>
              <w:jc w:val="both"/>
              <w:rPr>
                <w:rFonts w:ascii="Calibri" w:hAnsi="Calibri" w:cs="Calibri"/>
                <w:bCs/>
                <w:sz w:val="20"/>
                <w:szCs w:val="20"/>
              </w:rPr>
            </w:pPr>
            <w:r>
              <w:rPr>
                <w:rFonts w:ascii="Calibri" w:hAnsi="Calibri" w:cs="Calibri"/>
                <w:bCs/>
                <w:sz w:val="20"/>
                <w:szCs w:val="20"/>
              </w:rPr>
              <w:t>- Maîtriser les différentes techniques de communication. Expliciter les besoins et les prioriser. Exprimer et structurer des idées</w:t>
            </w:r>
          </w:p>
          <w:p w:rsidR="00E156FB" w:rsidRDefault="00E156FB" w:rsidP="004A3491">
            <w:pPr>
              <w:jc w:val="both"/>
              <w:rPr>
                <w:rFonts w:ascii="Calibri" w:hAnsi="Calibri" w:cs="Calibri"/>
                <w:bCs/>
                <w:sz w:val="20"/>
                <w:szCs w:val="20"/>
              </w:rPr>
            </w:pPr>
            <w:r w:rsidRPr="004A3491">
              <w:rPr>
                <w:rFonts w:ascii="Calibri" w:hAnsi="Calibri" w:cs="Calibri"/>
                <w:bCs/>
                <w:sz w:val="20"/>
                <w:szCs w:val="20"/>
              </w:rPr>
              <w:t xml:space="preserve">- Analyser une situation pour en évaluer les dangers </w:t>
            </w:r>
            <w:r>
              <w:rPr>
                <w:rFonts w:ascii="Calibri" w:hAnsi="Calibri" w:cs="Calibri"/>
                <w:bCs/>
                <w:sz w:val="20"/>
                <w:szCs w:val="20"/>
              </w:rPr>
              <w:t>-</w:t>
            </w:r>
            <w:r w:rsidRPr="004A3491">
              <w:rPr>
                <w:rFonts w:ascii="Calibri" w:hAnsi="Calibri" w:cs="Calibri"/>
                <w:bCs/>
                <w:sz w:val="20"/>
                <w:szCs w:val="20"/>
              </w:rPr>
              <w:t xml:space="preserve"> Avoir des connaissances générales en physique, chimie et biologie</w:t>
            </w:r>
          </w:p>
          <w:p w:rsidR="00E156FB" w:rsidRDefault="00E156FB" w:rsidP="004A3491">
            <w:pPr>
              <w:jc w:val="both"/>
              <w:rPr>
                <w:rFonts w:ascii="Calibri" w:hAnsi="Calibri" w:cs="Calibri"/>
                <w:bCs/>
                <w:sz w:val="20"/>
                <w:szCs w:val="20"/>
              </w:rPr>
            </w:pPr>
            <w:r>
              <w:rPr>
                <w:rFonts w:ascii="Calibri" w:hAnsi="Calibri" w:cs="Calibri"/>
                <w:bCs/>
                <w:sz w:val="20"/>
                <w:szCs w:val="20"/>
              </w:rPr>
              <w:t>- Connaître</w:t>
            </w:r>
            <w:r w:rsidRPr="004A3491">
              <w:rPr>
                <w:rFonts w:ascii="Calibri" w:hAnsi="Calibri" w:cs="Calibri"/>
                <w:bCs/>
                <w:sz w:val="20"/>
                <w:szCs w:val="20"/>
              </w:rPr>
              <w:t xml:space="preserve"> la réglementation incendie dans les ERP, </w:t>
            </w:r>
            <w:r>
              <w:rPr>
                <w:rFonts w:ascii="Calibri" w:hAnsi="Calibri" w:cs="Calibri"/>
                <w:bCs/>
                <w:sz w:val="20"/>
                <w:szCs w:val="20"/>
              </w:rPr>
              <w:t xml:space="preserve">du code du travail </w:t>
            </w:r>
            <w:r w:rsidRPr="004A3491">
              <w:rPr>
                <w:rFonts w:ascii="Calibri" w:hAnsi="Calibri" w:cs="Calibri"/>
                <w:bCs/>
                <w:sz w:val="20"/>
                <w:szCs w:val="20"/>
              </w:rPr>
              <w:t>et en matière de sécurité applicable aux universités pluridisciplinaires</w:t>
            </w:r>
          </w:p>
          <w:p w:rsidR="00E156FB" w:rsidRPr="004A3491" w:rsidRDefault="00E156FB" w:rsidP="004A3491">
            <w:pPr>
              <w:jc w:val="both"/>
              <w:rPr>
                <w:rFonts w:ascii="Calibri" w:hAnsi="Calibri" w:cs="Calibri"/>
                <w:bCs/>
                <w:sz w:val="20"/>
                <w:szCs w:val="20"/>
              </w:rPr>
            </w:pPr>
            <w:r>
              <w:rPr>
                <w:rFonts w:ascii="Calibri" w:hAnsi="Calibri" w:cs="Calibri"/>
                <w:bCs/>
                <w:sz w:val="20"/>
                <w:szCs w:val="20"/>
              </w:rPr>
              <w:t>- Connaître l’organisation générale et les circuits de décisions des universités</w:t>
            </w:r>
          </w:p>
          <w:p w:rsidR="00E156FB" w:rsidRDefault="00E156FB" w:rsidP="004867AE">
            <w:pPr>
              <w:jc w:val="both"/>
              <w:rPr>
                <w:rFonts w:ascii="Calibri" w:hAnsi="Calibri" w:cs="Calibri"/>
                <w:bCs/>
                <w:sz w:val="20"/>
                <w:szCs w:val="20"/>
              </w:rPr>
            </w:pPr>
            <w:r>
              <w:rPr>
                <w:rFonts w:ascii="Calibri" w:hAnsi="Calibri" w:cs="Calibri"/>
                <w:bCs/>
                <w:sz w:val="20"/>
                <w:szCs w:val="20"/>
              </w:rPr>
              <w:t>- Avoir un bon niveau de culture générale en géopolitique</w:t>
            </w:r>
          </w:p>
          <w:p w:rsidR="00E156FB" w:rsidRPr="00D6631A" w:rsidRDefault="00E156FB" w:rsidP="00AF0D95">
            <w:pPr>
              <w:rPr>
                <w:rFonts w:ascii="Calibri" w:hAnsi="Calibri" w:cs="Calibri"/>
                <w:b/>
                <w:bCs/>
                <w:sz w:val="20"/>
                <w:szCs w:val="20"/>
              </w:rPr>
            </w:pPr>
          </w:p>
          <w:p w:rsidR="00E156FB" w:rsidRPr="00D6631A" w:rsidRDefault="00E156FB" w:rsidP="00AF0D95">
            <w:pPr>
              <w:rPr>
                <w:rFonts w:ascii="Calibri" w:hAnsi="Calibri" w:cs="Calibri"/>
                <w:b/>
                <w:bCs/>
                <w:sz w:val="20"/>
                <w:szCs w:val="20"/>
              </w:rPr>
            </w:pPr>
          </w:p>
        </w:tc>
      </w:tr>
      <w:tr w:rsidR="00E156FB" w:rsidRPr="00D6631A" w:rsidTr="000124E1">
        <w:trPr>
          <w:cantSplit/>
          <w:trHeight w:val="677"/>
        </w:trPr>
        <w:tc>
          <w:tcPr>
            <w:tcW w:w="9923" w:type="dxa"/>
          </w:tcPr>
          <w:p w:rsidR="00E156FB" w:rsidRPr="00D6631A" w:rsidRDefault="00E156FB">
            <w:pPr>
              <w:jc w:val="right"/>
              <w:rPr>
                <w:rFonts w:ascii="Calibri" w:hAnsi="Calibri" w:cs="Calibri"/>
                <w:b/>
                <w:bCs/>
                <w:sz w:val="20"/>
                <w:szCs w:val="20"/>
              </w:rPr>
            </w:pPr>
          </w:p>
          <w:p w:rsidR="00E156FB" w:rsidRPr="00D6631A" w:rsidRDefault="00E156FB">
            <w:pPr>
              <w:rPr>
                <w:rFonts w:ascii="Calibri" w:hAnsi="Calibri" w:cs="Calibri"/>
                <w:bCs/>
                <w:sz w:val="20"/>
                <w:szCs w:val="20"/>
              </w:rPr>
            </w:pPr>
            <w:r w:rsidRPr="00D6631A">
              <w:rPr>
                <w:rFonts w:ascii="Calibri" w:hAnsi="Calibri" w:cs="Calibri"/>
                <w:bCs/>
                <w:sz w:val="20"/>
                <w:szCs w:val="20"/>
              </w:rPr>
              <w:t>Savoir-faire :</w:t>
            </w:r>
          </w:p>
          <w:p w:rsidR="00E156FB" w:rsidRPr="00D6631A" w:rsidRDefault="00E156FB" w:rsidP="004D090A">
            <w:pPr>
              <w:rPr>
                <w:rFonts w:ascii="Calibri" w:hAnsi="Calibri" w:cs="Calibri"/>
                <w:bCs/>
                <w:sz w:val="20"/>
                <w:szCs w:val="20"/>
              </w:rPr>
            </w:pPr>
          </w:p>
          <w:p w:rsidR="00E156FB" w:rsidRDefault="00E156FB" w:rsidP="004D090A">
            <w:pPr>
              <w:jc w:val="both"/>
              <w:rPr>
                <w:rFonts w:ascii="Calibri" w:hAnsi="Calibri" w:cs="Calibri"/>
                <w:bCs/>
                <w:sz w:val="20"/>
                <w:szCs w:val="20"/>
              </w:rPr>
            </w:pPr>
            <w:r>
              <w:rPr>
                <w:rFonts w:ascii="Calibri" w:hAnsi="Calibri" w:cs="Calibri"/>
                <w:bCs/>
                <w:sz w:val="20"/>
                <w:szCs w:val="20"/>
              </w:rPr>
              <w:t xml:space="preserve">- Maîtriser l’utilisation des techniques de communication (orale et écrite). Une </w:t>
            </w:r>
            <w:bookmarkStart w:id="0" w:name="_GoBack"/>
            <w:r w:rsidRPr="00E45F82">
              <w:rPr>
                <w:rFonts w:ascii="Calibri" w:hAnsi="Calibri" w:cs="Calibri"/>
                <w:b/>
                <w:bCs/>
                <w:sz w:val="20"/>
                <w:szCs w:val="20"/>
                <w:u w:val="single"/>
              </w:rPr>
              <w:t>excellente maîtrise d’Excel</w:t>
            </w:r>
            <w:r>
              <w:rPr>
                <w:rFonts w:ascii="Calibri" w:hAnsi="Calibri" w:cs="Calibri"/>
                <w:bCs/>
                <w:sz w:val="20"/>
                <w:szCs w:val="20"/>
              </w:rPr>
              <w:t xml:space="preserve"> </w:t>
            </w:r>
            <w:bookmarkEnd w:id="0"/>
            <w:r>
              <w:rPr>
                <w:rFonts w:ascii="Calibri" w:hAnsi="Calibri" w:cs="Calibri"/>
                <w:bCs/>
                <w:sz w:val="20"/>
                <w:szCs w:val="20"/>
              </w:rPr>
              <w:t>est requise</w:t>
            </w:r>
          </w:p>
          <w:p w:rsidR="00E156FB" w:rsidRDefault="00E156FB" w:rsidP="004D090A">
            <w:pPr>
              <w:jc w:val="both"/>
              <w:rPr>
                <w:rFonts w:ascii="Calibri" w:hAnsi="Calibri" w:cs="Calibri"/>
                <w:bCs/>
                <w:sz w:val="20"/>
                <w:szCs w:val="20"/>
              </w:rPr>
            </w:pPr>
            <w:r>
              <w:rPr>
                <w:rFonts w:ascii="Calibri" w:hAnsi="Calibri" w:cs="Calibri"/>
                <w:bCs/>
                <w:sz w:val="20"/>
                <w:szCs w:val="20"/>
              </w:rPr>
              <w:t>- Maîtriser les moteurs de recherche informatique</w:t>
            </w:r>
          </w:p>
          <w:p w:rsidR="00E156FB" w:rsidRDefault="00E156FB" w:rsidP="004D090A">
            <w:pPr>
              <w:jc w:val="both"/>
              <w:rPr>
                <w:rFonts w:ascii="Calibri" w:hAnsi="Calibri" w:cs="Calibri"/>
                <w:bCs/>
                <w:sz w:val="20"/>
                <w:szCs w:val="20"/>
              </w:rPr>
            </w:pPr>
            <w:r>
              <w:rPr>
                <w:rFonts w:ascii="Calibri" w:hAnsi="Calibri" w:cs="Calibri"/>
                <w:bCs/>
                <w:sz w:val="20"/>
                <w:szCs w:val="20"/>
              </w:rPr>
              <w:t>- Présenter une bonne capacité d’analyse et d’évaluation des risques</w:t>
            </w:r>
          </w:p>
          <w:p w:rsidR="00E156FB" w:rsidRDefault="00E156FB" w:rsidP="004D090A">
            <w:pPr>
              <w:jc w:val="both"/>
              <w:rPr>
                <w:rFonts w:ascii="Calibri" w:hAnsi="Calibri" w:cs="Calibri"/>
                <w:bCs/>
                <w:sz w:val="20"/>
                <w:szCs w:val="20"/>
              </w:rPr>
            </w:pPr>
            <w:r>
              <w:rPr>
                <w:rFonts w:ascii="Calibri" w:hAnsi="Calibri" w:cs="Calibri"/>
                <w:bCs/>
                <w:sz w:val="20"/>
                <w:szCs w:val="20"/>
              </w:rPr>
              <w:t>- Conseiller – Expliciter les besoins et les prioriser</w:t>
            </w:r>
          </w:p>
          <w:p w:rsidR="00E156FB" w:rsidRDefault="00E156FB" w:rsidP="004D090A">
            <w:pPr>
              <w:jc w:val="both"/>
              <w:rPr>
                <w:rFonts w:ascii="Calibri" w:hAnsi="Calibri" w:cs="Calibri"/>
                <w:bCs/>
                <w:sz w:val="20"/>
                <w:szCs w:val="20"/>
              </w:rPr>
            </w:pPr>
            <w:r>
              <w:rPr>
                <w:rFonts w:ascii="Calibri" w:hAnsi="Calibri" w:cs="Calibri"/>
                <w:bCs/>
                <w:sz w:val="20"/>
                <w:szCs w:val="20"/>
              </w:rPr>
              <w:t>- Transmettre des informations (maîtrise) – Réaliser des synthèses (maîtrise)</w:t>
            </w:r>
          </w:p>
          <w:p w:rsidR="00E156FB" w:rsidRDefault="00E156FB" w:rsidP="004D090A">
            <w:pPr>
              <w:jc w:val="both"/>
              <w:rPr>
                <w:rFonts w:ascii="Calibri" w:hAnsi="Calibri" w:cs="Calibri"/>
                <w:bCs/>
                <w:sz w:val="20"/>
                <w:szCs w:val="20"/>
              </w:rPr>
            </w:pPr>
            <w:r>
              <w:rPr>
                <w:rFonts w:ascii="Calibri" w:hAnsi="Calibri" w:cs="Calibri"/>
                <w:bCs/>
                <w:sz w:val="20"/>
                <w:szCs w:val="20"/>
              </w:rPr>
              <w:t>- Savoir organiser et planifier ses activités et prendre en compte le respect des délais</w:t>
            </w:r>
          </w:p>
          <w:p w:rsidR="00E156FB" w:rsidRPr="00D6631A" w:rsidRDefault="00E156FB" w:rsidP="00526696">
            <w:pPr>
              <w:jc w:val="both"/>
              <w:rPr>
                <w:rFonts w:ascii="Calibri" w:hAnsi="Calibri" w:cs="Calibri"/>
                <w:sz w:val="18"/>
                <w:szCs w:val="18"/>
              </w:rPr>
            </w:pPr>
          </w:p>
        </w:tc>
      </w:tr>
      <w:tr w:rsidR="00E156FB" w:rsidRPr="00D6631A" w:rsidTr="000124E1">
        <w:trPr>
          <w:cantSplit/>
          <w:trHeight w:val="677"/>
        </w:trPr>
        <w:tc>
          <w:tcPr>
            <w:tcW w:w="9923" w:type="dxa"/>
          </w:tcPr>
          <w:p w:rsidR="00E156FB" w:rsidRPr="00D6631A" w:rsidRDefault="00E156FB" w:rsidP="00EF46E4">
            <w:pPr>
              <w:jc w:val="right"/>
              <w:rPr>
                <w:rFonts w:ascii="Calibri" w:hAnsi="Calibri" w:cs="Calibri"/>
                <w:b/>
                <w:bCs/>
                <w:sz w:val="18"/>
                <w:szCs w:val="18"/>
              </w:rPr>
            </w:pPr>
          </w:p>
          <w:p w:rsidR="00E156FB" w:rsidRDefault="00E156FB">
            <w:pPr>
              <w:rPr>
                <w:rFonts w:ascii="Calibri" w:hAnsi="Calibri" w:cs="Calibri"/>
                <w:bCs/>
                <w:sz w:val="20"/>
                <w:szCs w:val="20"/>
              </w:rPr>
            </w:pPr>
            <w:r w:rsidRPr="00D6631A">
              <w:rPr>
                <w:rFonts w:ascii="Calibri" w:hAnsi="Calibri" w:cs="Calibri"/>
                <w:bCs/>
                <w:sz w:val="20"/>
                <w:szCs w:val="20"/>
              </w:rPr>
              <w:t xml:space="preserve">Savoir-être : </w:t>
            </w:r>
          </w:p>
          <w:p w:rsidR="00E156FB" w:rsidRPr="00D6631A" w:rsidRDefault="00E156FB">
            <w:pPr>
              <w:rPr>
                <w:rFonts w:ascii="Calibri" w:hAnsi="Calibri" w:cs="Calibri"/>
                <w:bCs/>
                <w:sz w:val="20"/>
                <w:szCs w:val="20"/>
              </w:rPr>
            </w:pPr>
          </w:p>
          <w:p w:rsidR="00E156FB" w:rsidRDefault="00E156FB" w:rsidP="004A3491">
            <w:pPr>
              <w:jc w:val="both"/>
              <w:rPr>
                <w:rFonts w:ascii="Calibri" w:hAnsi="Calibri" w:cs="Calibri"/>
                <w:bCs/>
                <w:sz w:val="20"/>
                <w:szCs w:val="20"/>
              </w:rPr>
            </w:pPr>
            <w:r w:rsidRPr="004A3491">
              <w:rPr>
                <w:rFonts w:ascii="Calibri" w:hAnsi="Calibri" w:cs="Calibri"/>
                <w:bCs/>
                <w:sz w:val="20"/>
                <w:szCs w:val="20"/>
              </w:rPr>
              <w:t xml:space="preserve">- </w:t>
            </w:r>
            <w:r>
              <w:rPr>
                <w:rFonts w:ascii="Calibri" w:hAnsi="Calibri" w:cs="Calibri"/>
                <w:bCs/>
                <w:sz w:val="20"/>
                <w:szCs w:val="20"/>
              </w:rPr>
              <w:t>Capacité de raisonnement analytique</w:t>
            </w:r>
          </w:p>
          <w:p w:rsidR="00E156FB" w:rsidRDefault="00E156FB" w:rsidP="004A3491">
            <w:pPr>
              <w:jc w:val="both"/>
              <w:rPr>
                <w:rFonts w:ascii="Calibri" w:hAnsi="Calibri" w:cs="Calibri"/>
                <w:bCs/>
                <w:sz w:val="20"/>
                <w:szCs w:val="20"/>
              </w:rPr>
            </w:pPr>
            <w:r>
              <w:rPr>
                <w:rFonts w:ascii="Calibri" w:hAnsi="Calibri" w:cs="Calibri"/>
                <w:bCs/>
                <w:sz w:val="20"/>
                <w:szCs w:val="20"/>
              </w:rPr>
              <w:t xml:space="preserve">- </w:t>
            </w:r>
            <w:r w:rsidRPr="004A3491">
              <w:rPr>
                <w:rFonts w:ascii="Calibri" w:hAnsi="Calibri" w:cs="Calibri"/>
                <w:bCs/>
                <w:sz w:val="20"/>
                <w:szCs w:val="20"/>
              </w:rPr>
              <w:t xml:space="preserve">Sens prononcé du travail en équipe </w:t>
            </w:r>
          </w:p>
          <w:p w:rsidR="00E156FB" w:rsidRDefault="00E156FB" w:rsidP="004A3491">
            <w:pPr>
              <w:jc w:val="both"/>
              <w:rPr>
                <w:rFonts w:ascii="Calibri" w:hAnsi="Calibri" w:cs="Calibri"/>
                <w:bCs/>
                <w:sz w:val="20"/>
                <w:szCs w:val="20"/>
              </w:rPr>
            </w:pPr>
            <w:r w:rsidRPr="004A3491">
              <w:rPr>
                <w:rFonts w:ascii="Calibri" w:hAnsi="Calibri" w:cs="Calibri"/>
                <w:bCs/>
                <w:sz w:val="20"/>
                <w:szCs w:val="20"/>
              </w:rPr>
              <w:t xml:space="preserve">- Aptitude aux relations humaines </w:t>
            </w:r>
          </w:p>
          <w:p w:rsidR="00E156FB" w:rsidRPr="00D6631A" w:rsidRDefault="00E156FB" w:rsidP="004A3491">
            <w:pPr>
              <w:jc w:val="both"/>
              <w:rPr>
                <w:rFonts w:ascii="Calibri" w:hAnsi="Calibri" w:cs="Calibri"/>
                <w:bCs/>
                <w:sz w:val="20"/>
                <w:szCs w:val="20"/>
              </w:rPr>
            </w:pPr>
            <w:r>
              <w:rPr>
                <w:rFonts w:ascii="Calibri" w:hAnsi="Calibri" w:cs="Calibri"/>
                <w:bCs/>
                <w:sz w:val="20"/>
                <w:szCs w:val="20"/>
              </w:rPr>
              <w:t>- Esprit consciencieux et sens de l’organisation</w:t>
            </w:r>
          </w:p>
          <w:p w:rsidR="00E156FB" w:rsidRPr="00D6631A" w:rsidRDefault="00E156FB">
            <w:pPr>
              <w:rPr>
                <w:rFonts w:ascii="Calibri" w:hAnsi="Calibri" w:cs="Calibri"/>
                <w:b/>
                <w:bCs/>
                <w:sz w:val="18"/>
                <w:szCs w:val="18"/>
              </w:rPr>
            </w:pPr>
          </w:p>
          <w:p w:rsidR="00E156FB" w:rsidRPr="00D6631A" w:rsidRDefault="00E156FB">
            <w:pPr>
              <w:rPr>
                <w:rFonts w:ascii="Calibri" w:hAnsi="Calibri" w:cs="Calibri"/>
                <w:sz w:val="18"/>
                <w:szCs w:val="18"/>
              </w:rPr>
            </w:pPr>
          </w:p>
        </w:tc>
      </w:tr>
    </w:tbl>
    <w:p w:rsidR="00E156FB" w:rsidRDefault="00E156FB" w:rsidP="00F41A56">
      <w:pPr>
        <w:rPr>
          <w:rFonts w:ascii="Arial" w:hAnsi="Arial" w:cs="Arial"/>
          <w:b/>
          <w:bCs/>
          <w:sz w:val="18"/>
          <w:szCs w:val="18"/>
        </w:rPr>
      </w:pPr>
      <w:r w:rsidRPr="0029051D">
        <w:rPr>
          <w:rFonts w:ascii="Calibri" w:hAnsi="Calibri"/>
          <w:sz w:val="18"/>
          <w:szCs w:val="18"/>
        </w:rPr>
        <w:t xml:space="preserve">* Conformément à l’annexe de l’arrêté du 18 mars 2013 </w:t>
      </w:r>
      <w:r>
        <w:rPr>
          <w:rFonts w:ascii="Calibri" w:hAnsi="Calibri"/>
          <w:sz w:val="18"/>
          <w:szCs w:val="18"/>
        </w:rPr>
        <w:t>(NOR :</w:t>
      </w:r>
      <w:r w:rsidRPr="0029051D">
        <w:rPr>
          <w:rFonts w:ascii="Calibri" w:hAnsi="Calibri"/>
          <w:sz w:val="18"/>
          <w:szCs w:val="18"/>
        </w:rPr>
        <w:t>MENH1305559A</w:t>
      </w:r>
      <w:r>
        <w:rPr>
          <w:rFonts w:ascii="Calibri" w:hAnsi="Calibri"/>
          <w:sz w:val="18"/>
          <w:szCs w:val="18"/>
        </w:rPr>
        <w:t xml:space="preserve">) - </w:t>
      </w:r>
      <w:r>
        <w:rPr>
          <w:rFonts w:ascii="Arial" w:hAnsi="Arial" w:cs="Arial"/>
          <w:b/>
          <w:bCs/>
          <w:sz w:val="18"/>
          <w:szCs w:val="18"/>
        </w:rPr>
        <w:t xml:space="preserve">* </w:t>
      </w:r>
      <w:r>
        <w:rPr>
          <w:rFonts w:ascii="Arial" w:hAnsi="Arial" w:cs="Arial"/>
          <w:b/>
          <w:bCs/>
          <w:sz w:val="12"/>
          <w:szCs w:val="12"/>
        </w:rPr>
        <w:t>REME, REFERENS, BIBLIOPHILE</w:t>
      </w:r>
    </w:p>
    <w:sectPr w:rsidR="00E156FB" w:rsidSect="00C93FD1">
      <w:headerReference w:type="even" r:id="rId7"/>
      <w:headerReference w:type="default" r:id="rId8"/>
      <w:footerReference w:type="even" r:id="rId9"/>
      <w:footerReference w:type="default" r:id="rId10"/>
      <w:headerReference w:type="first" r:id="rId11"/>
      <w:footerReference w:type="first" r:id="rId12"/>
      <w:pgSz w:w="11906" w:h="16838"/>
      <w:pgMar w:top="28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6FB" w:rsidRDefault="00E156FB">
      <w:r>
        <w:separator/>
      </w:r>
    </w:p>
  </w:endnote>
  <w:endnote w:type="continuationSeparator" w:id="0">
    <w:p w:rsidR="00E156FB" w:rsidRDefault="00E156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FB" w:rsidRDefault="00E156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FB" w:rsidRPr="001C1CC0" w:rsidRDefault="00E156FB">
    <w:pPr>
      <w:tabs>
        <w:tab w:val="center" w:pos="4536"/>
        <w:tab w:val="right" w:pos="9072"/>
      </w:tabs>
      <w:jc w:val="right"/>
      <w:rPr>
        <w:rFonts w:ascii="Arial" w:hAnsi="Arial" w:cs="Arial"/>
        <w:sz w:val="20"/>
        <w:szCs w:val="20"/>
      </w:rPr>
    </w:pPr>
    <w:r>
      <w:rPr>
        <w:rFonts w:ascii="Arial" w:hAnsi="Arial" w:cs="Arial"/>
        <w:sz w:val="20"/>
        <w:szCs w:val="20"/>
      </w:rPr>
      <w:t xml:space="preserve">Annexe R1 : fiche de poste </w:t>
    </w:r>
    <w:r>
      <w:rPr>
        <w:rFonts w:ascii="Arial" w:hAnsi="Arial" w:cs="Arial"/>
        <w:sz w:val="20"/>
        <w:szCs w:val="20"/>
      </w:rPr>
      <w:tab/>
    </w:r>
    <w:r>
      <w:rPr>
        <w:rFonts w:ascii="Arial" w:hAnsi="Arial" w:cs="Arial"/>
        <w:sz w:val="20"/>
        <w:szCs w:val="20"/>
      </w:rPr>
      <w:tab/>
      <w:t xml:space="preserve"> 27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FB" w:rsidRDefault="00E156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6FB" w:rsidRDefault="00E156FB">
      <w:r>
        <w:separator/>
      </w:r>
    </w:p>
  </w:footnote>
  <w:footnote w:type="continuationSeparator" w:id="0">
    <w:p w:rsidR="00E156FB" w:rsidRDefault="00E15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FB" w:rsidRDefault="00E156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9979" o:spid="_x0000_s2049" type="#_x0000_t136" style="position:absolute;margin-left:0;margin-top:0;width:509.55pt;height:169.85pt;rotation:315;z-index:-251658752;mso-position-horizontal:center;mso-position-horizontal-relative:margin;mso-position-vertical:center;mso-position-vertical-relative:margin" o:allowincell="f" fillcolor="silver" stroked="f">
          <v:textpath style="font-family:&quot;Times New Roman&quot;;font-size:1pt" string="PROJE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FB" w:rsidRDefault="00E156FB" w:rsidP="00546B84">
    <w:pPr>
      <w:ind w:right="-42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9980" o:spid="_x0000_s2050" type="#_x0000_t136" style="position:absolute;margin-left:0;margin-top:0;width:509.55pt;height:169.85pt;rotation:315;z-index:-251657728;mso-position-horizontal:center;mso-position-horizontal-relative:margin;mso-position-vertical:center;mso-position-vertical-relative:margin" o:allowincell="f" fillcolor="silver" stroked="f">
          <v:textpath style="font-family:&quot;Times New Roman&quot;;font-size:1pt" string="PROJET"/>
          <w10:wrap anchorx="margin" anchory="margin"/>
        </v:shape>
      </w:pict>
    </w:r>
    <w:r>
      <w:tab/>
    </w:r>
    <w:r w:rsidRPr="00955690">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6" type="#_x0000_t75" alt="Description : Logo_PSUD_couleur-avec%20signature[1]" style="width:57.75pt;height:51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FB" w:rsidRDefault="00E156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9978" o:spid="_x0000_s2051" type="#_x0000_t136" style="position:absolute;margin-left:0;margin-top:0;width:509.55pt;height:169.85pt;rotation:315;z-index:-251659776;mso-position-horizontal:center;mso-position-horizontal-relative:margin;mso-position-vertical:center;mso-position-vertical-relative:margin" o:allowincell="f" fillcolor="silver" stroked="f">
          <v:textpath style="font-family:&quot;Times New Roman&quot;;font-size:1pt" string="PROJE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B44D3"/>
    <w:multiLevelType w:val="hybridMultilevel"/>
    <w:tmpl w:val="25441F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E11358"/>
    <w:multiLevelType w:val="hybridMultilevel"/>
    <w:tmpl w:val="0F3A607C"/>
    <w:lvl w:ilvl="0" w:tplc="87789E2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98766D4"/>
    <w:multiLevelType w:val="hybridMultilevel"/>
    <w:tmpl w:val="5B1A8146"/>
    <w:lvl w:ilvl="0" w:tplc="4D48260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CB8288E"/>
    <w:multiLevelType w:val="hybridMultilevel"/>
    <w:tmpl w:val="BC8004D8"/>
    <w:lvl w:ilvl="0" w:tplc="16F86C64">
      <w:start w:val="5"/>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A042CF9"/>
    <w:multiLevelType w:val="hybridMultilevel"/>
    <w:tmpl w:val="50FA148A"/>
    <w:lvl w:ilvl="0" w:tplc="7CAEA4A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6879"/>
    <w:rsid w:val="000124E1"/>
    <w:rsid w:val="0001300A"/>
    <w:rsid w:val="0002006F"/>
    <w:rsid w:val="00077E27"/>
    <w:rsid w:val="000A451E"/>
    <w:rsid w:val="000B708E"/>
    <w:rsid w:val="000C6879"/>
    <w:rsid w:val="000C7392"/>
    <w:rsid w:val="000D7548"/>
    <w:rsid w:val="000E67D3"/>
    <w:rsid w:val="0011289D"/>
    <w:rsid w:val="00121811"/>
    <w:rsid w:val="001249AA"/>
    <w:rsid w:val="0014393A"/>
    <w:rsid w:val="00151B54"/>
    <w:rsid w:val="00172798"/>
    <w:rsid w:val="001767DC"/>
    <w:rsid w:val="00176FC1"/>
    <w:rsid w:val="0017766E"/>
    <w:rsid w:val="001C1CC0"/>
    <w:rsid w:val="00245AB0"/>
    <w:rsid w:val="0028358D"/>
    <w:rsid w:val="0029051D"/>
    <w:rsid w:val="002A04CE"/>
    <w:rsid w:val="002A33D7"/>
    <w:rsid w:val="002A542B"/>
    <w:rsid w:val="002D0A33"/>
    <w:rsid w:val="002E6757"/>
    <w:rsid w:val="002F7FDF"/>
    <w:rsid w:val="00335EDD"/>
    <w:rsid w:val="00354793"/>
    <w:rsid w:val="003648FA"/>
    <w:rsid w:val="003A12B7"/>
    <w:rsid w:val="003D02AE"/>
    <w:rsid w:val="003D04AD"/>
    <w:rsid w:val="003E407D"/>
    <w:rsid w:val="00486378"/>
    <w:rsid w:val="004867AE"/>
    <w:rsid w:val="004901F7"/>
    <w:rsid w:val="00497CD0"/>
    <w:rsid w:val="004A3491"/>
    <w:rsid w:val="004C0CD5"/>
    <w:rsid w:val="004D090A"/>
    <w:rsid w:val="004E455F"/>
    <w:rsid w:val="0052625A"/>
    <w:rsid w:val="00526696"/>
    <w:rsid w:val="00537708"/>
    <w:rsid w:val="00546B84"/>
    <w:rsid w:val="00574E36"/>
    <w:rsid w:val="00577232"/>
    <w:rsid w:val="00583F98"/>
    <w:rsid w:val="005D4259"/>
    <w:rsid w:val="005D5184"/>
    <w:rsid w:val="005E20B1"/>
    <w:rsid w:val="005F469C"/>
    <w:rsid w:val="00604CE6"/>
    <w:rsid w:val="006151DC"/>
    <w:rsid w:val="00632907"/>
    <w:rsid w:val="0065010B"/>
    <w:rsid w:val="00675FD7"/>
    <w:rsid w:val="00681EF0"/>
    <w:rsid w:val="00721F37"/>
    <w:rsid w:val="00734BBE"/>
    <w:rsid w:val="007540B4"/>
    <w:rsid w:val="00792475"/>
    <w:rsid w:val="007973E1"/>
    <w:rsid w:val="00797ECA"/>
    <w:rsid w:val="007B677B"/>
    <w:rsid w:val="007C35CA"/>
    <w:rsid w:val="00813650"/>
    <w:rsid w:val="0082649B"/>
    <w:rsid w:val="00833BC1"/>
    <w:rsid w:val="00873277"/>
    <w:rsid w:val="00876D81"/>
    <w:rsid w:val="008C00C2"/>
    <w:rsid w:val="008D33C2"/>
    <w:rsid w:val="008F0CDF"/>
    <w:rsid w:val="009004B0"/>
    <w:rsid w:val="009524D4"/>
    <w:rsid w:val="00955690"/>
    <w:rsid w:val="0095629A"/>
    <w:rsid w:val="00964F1E"/>
    <w:rsid w:val="00970849"/>
    <w:rsid w:val="009844A5"/>
    <w:rsid w:val="009B06CE"/>
    <w:rsid w:val="009D601F"/>
    <w:rsid w:val="009E2A08"/>
    <w:rsid w:val="009E75B8"/>
    <w:rsid w:val="00A17084"/>
    <w:rsid w:val="00A5090A"/>
    <w:rsid w:val="00A515F3"/>
    <w:rsid w:val="00A70C01"/>
    <w:rsid w:val="00AB1D49"/>
    <w:rsid w:val="00AF0D95"/>
    <w:rsid w:val="00AF7E9A"/>
    <w:rsid w:val="00B20FEF"/>
    <w:rsid w:val="00B360E5"/>
    <w:rsid w:val="00B547C9"/>
    <w:rsid w:val="00B60CCD"/>
    <w:rsid w:val="00B62AB1"/>
    <w:rsid w:val="00BA2581"/>
    <w:rsid w:val="00BB2F85"/>
    <w:rsid w:val="00BB3800"/>
    <w:rsid w:val="00BF4B42"/>
    <w:rsid w:val="00C23859"/>
    <w:rsid w:val="00C33B51"/>
    <w:rsid w:val="00C36CF3"/>
    <w:rsid w:val="00C93FD1"/>
    <w:rsid w:val="00D160EC"/>
    <w:rsid w:val="00D2521A"/>
    <w:rsid w:val="00D271F1"/>
    <w:rsid w:val="00D5520A"/>
    <w:rsid w:val="00D637E8"/>
    <w:rsid w:val="00D6631A"/>
    <w:rsid w:val="00D8207F"/>
    <w:rsid w:val="00DC7A2F"/>
    <w:rsid w:val="00DD1E3B"/>
    <w:rsid w:val="00DE2A56"/>
    <w:rsid w:val="00DF6743"/>
    <w:rsid w:val="00E00AE0"/>
    <w:rsid w:val="00E156FB"/>
    <w:rsid w:val="00E17109"/>
    <w:rsid w:val="00E24DAB"/>
    <w:rsid w:val="00E32984"/>
    <w:rsid w:val="00E45F82"/>
    <w:rsid w:val="00E53D66"/>
    <w:rsid w:val="00E673E2"/>
    <w:rsid w:val="00E94740"/>
    <w:rsid w:val="00EA6B12"/>
    <w:rsid w:val="00EB2D42"/>
    <w:rsid w:val="00EE1C69"/>
    <w:rsid w:val="00EF46E4"/>
    <w:rsid w:val="00F16815"/>
    <w:rsid w:val="00F41A56"/>
    <w:rsid w:val="00F7001D"/>
    <w:rsid w:val="00F9080E"/>
    <w:rsid w:val="00F95335"/>
    <w:rsid w:val="00FC684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CE6"/>
    <w:rPr>
      <w:sz w:val="24"/>
      <w:szCs w:val="24"/>
    </w:rPr>
  </w:style>
  <w:style w:type="paragraph" w:styleId="Heading1">
    <w:name w:val="heading 1"/>
    <w:basedOn w:val="Normal"/>
    <w:next w:val="Normal"/>
    <w:link w:val="Heading1Char"/>
    <w:uiPriority w:val="99"/>
    <w:qFormat/>
    <w:rsid w:val="00604CE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04CE6"/>
    <w:pPr>
      <w:keepNext/>
      <w:jc w:val="center"/>
      <w:outlineLvl w:val="1"/>
    </w:pPr>
    <w:rPr>
      <w:b/>
      <w:bCs/>
    </w:rPr>
  </w:style>
  <w:style w:type="paragraph" w:styleId="Heading3">
    <w:name w:val="heading 3"/>
    <w:basedOn w:val="Normal"/>
    <w:next w:val="Normal"/>
    <w:link w:val="Heading3Char"/>
    <w:uiPriority w:val="99"/>
    <w:qFormat/>
    <w:rsid w:val="00604CE6"/>
    <w:pPr>
      <w:keepNext/>
      <w:outlineLvl w:val="2"/>
    </w:pPr>
    <w:rPr>
      <w:b/>
      <w:bCs/>
    </w:rPr>
  </w:style>
  <w:style w:type="paragraph" w:styleId="Heading4">
    <w:name w:val="heading 4"/>
    <w:basedOn w:val="Normal"/>
    <w:next w:val="Normal"/>
    <w:link w:val="Heading4Char"/>
    <w:uiPriority w:val="99"/>
    <w:qFormat/>
    <w:rsid w:val="00604CE6"/>
    <w:pPr>
      <w:keepNext/>
      <w:jc w:val="center"/>
      <w:outlineLvl w:val="3"/>
    </w:pPr>
    <w:rPr>
      <w:rFonts w:ascii="Arial" w:hAnsi="Arial" w:cs="Arial"/>
      <w:b/>
      <w:b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4CE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04CE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04CE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04CE6"/>
    <w:rPr>
      <w:rFonts w:ascii="Calibri" w:hAnsi="Calibri" w:cs="Times New Roman"/>
      <w:b/>
      <w:bCs/>
      <w:sz w:val="28"/>
      <w:szCs w:val="28"/>
    </w:rPr>
  </w:style>
  <w:style w:type="character" w:styleId="Strong">
    <w:name w:val="Strong"/>
    <w:basedOn w:val="DefaultParagraphFont"/>
    <w:uiPriority w:val="99"/>
    <w:qFormat/>
    <w:rsid w:val="00604CE6"/>
    <w:rPr>
      <w:rFonts w:cs="Times New Roman"/>
      <w:b/>
      <w:bCs/>
    </w:rPr>
  </w:style>
  <w:style w:type="paragraph" w:styleId="BodyText">
    <w:name w:val="Body Text"/>
    <w:basedOn w:val="Normal"/>
    <w:link w:val="BodyTextChar"/>
    <w:uiPriority w:val="99"/>
    <w:rsid w:val="00604CE6"/>
    <w:rPr>
      <w:rFonts w:ascii="Arial" w:hAnsi="Arial" w:cs="Arial"/>
      <w:sz w:val="18"/>
      <w:szCs w:val="18"/>
    </w:rPr>
  </w:style>
  <w:style w:type="character" w:customStyle="1" w:styleId="BodyTextChar">
    <w:name w:val="Body Text Char"/>
    <w:basedOn w:val="DefaultParagraphFont"/>
    <w:link w:val="BodyText"/>
    <w:uiPriority w:val="99"/>
    <w:semiHidden/>
    <w:locked/>
    <w:rsid w:val="00604CE6"/>
    <w:rPr>
      <w:rFonts w:cs="Times New Roman"/>
      <w:sz w:val="24"/>
      <w:szCs w:val="24"/>
    </w:rPr>
  </w:style>
  <w:style w:type="paragraph" w:styleId="Header">
    <w:name w:val="header"/>
    <w:basedOn w:val="Normal"/>
    <w:link w:val="HeaderChar"/>
    <w:uiPriority w:val="99"/>
    <w:rsid w:val="008F0CDF"/>
    <w:pPr>
      <w:tabs>
        <w:tab w:val="center" w:pos="4536"/>
        <w:tab w:val="right" w:pos="9072"/>
      </w:tabs>
    </w:pPr>
  </w:style>
  <w:style w:type="character" w:customStyle="1" w:styleId="HeaderChar">
    <w:name w:val="Header Char"/>
    <w:basedOn w:val="DefaultParagraphFont"/>
    <w:link w:val="Header"/>
    <w:uiPriority w:val="99"/>
    <w:locked/>
    <w:rsid w:val="008F0CDF"/>
    <w:rPr>
      <w:rFonts w:cs="Times New Roman"/>
      <w:sz w:val="24"/>
      <w:szCs w:val="24"/>
    </w:rPr>
  </w:style>
  <w:style w:type="paragraph" w:styleId="Footer">
    <w:name w:val="footer"/>
    <w:basedOn w:val="Normal"/>
    <w:link w:val="FooterChar"/>
    <w:uiPriority w:val="99"/>
    <w:rsid w:val="008F0CDF"/>
    <w:pPr>
      <w:tabs>
        <w:tab w:val="center" w:pos="4536"/>
        <w:tab w:val="right" w:pos="9072"/>
      </w:tabs>
    </w:pPr>
  </w:style>
  <w:style w:type="character" w:customStyle="1" w:styleId="FooterChar">
    <w:name w:val="Footer Char"/>
    <w:basedOn w:val="DefaultParagraphFont"/>
    <w:link w:val="Footer"/>
    <w:uiPriority w:val="99"/>
    <w:locked/>
    <w:rsid w:val="008F0CDF"/>
    <w:rPr>
      <w:rFonts w:cs="Times New Roman"/>
      <w:sz w:val="24"/>
      <w:szCs w:val="24"/>
    </w:rPr>
  </w:style>
  <w:style w:type="paragraph" w:styleId="BalloonText">
    <w:name w:val="Balloon Text"/>
    <w:basedOn w:val="Normal"/>
    <w:link w:val="BalloonTextChar"/>
    <w:uiPriority w:val="99"/>
    <w:semiHidden/>
    <w:rsid w:val="008732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3277"/>
    <w:rPr>
      <w:rFonts w:ascii="Tahoma" w:hAnsi="Tahoma" w:cs="Tahoma"/>
      <w:sz w:val="16"/>
      <w:szCs w:val="16"/>
    </w:rPr>
  </w:style>
  <w:style w:type="paragraph" w:styleId="ListParagraph">
    <w:name w:val="List Paragraph"/>
    <w:basedOn w:val="Normal"/>
    <w:uiPriority w:val="99"/>
    <w:qFormat/>
    <w:rsid w:val="004D090A"/>
    <w:pPr>
      <w:ind w:left="720"/>
      <w:contextualSpacing/>
    </w:pPr>
  </w:style>
</w:styles>
</file>

<file path=word/webSettings.xml><?xml version="1.0" encoding="utf-8"?>
<w:webSettings xmlns:r="http://schemas.openxmlformats.org/officeDocument/2006/relationships" xmlns:w="http://schemas.openxmlformats.org/wordprocessingml/2006/main">
  <w:divs>
    <w:div w:id="692538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921</Words>
  <Characters>5069</Characters>
  <Application>Microsoft Office Outlook</Application>
  <DocSecurity>0</DocSecurity>
  <Lines>0</Lines>
  <Paragraphs>0</Paragraphs>
  <ScaleCrop>false</ScaleCrop>
  <Company>ATOSORIGIN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participation à la mobilité</dc:title>
  <dc:subject/>
  <dc:creator>FRED</dc:creator>
  <cp:keywords/>
  <dc:description/>
  <cp:lastModifiedBy>gaillard</cp:lastModifiedBy>
  <cp:revision>2</cp:revision>
  <cp:lastPrinted>2020-02-15T08:26:00Z</cp:lastPrinted>
  <dcterms:created xsi:type="dcterms:W3CDTF">2020-02-15T08:27:00Z</dcterms:created>
  <dcterms:modified xsi:type="dcterms:W3CDTF">2020-02-15T08:27:00Z</dcterms:modified>
</cp:coreProperties>
</file>