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39FF" w14:textId="77777777" w:rsidR="00A544B7" w:rsidRPr="00E54FB6" w:rsidRDefault="00A544B7" w:rsidP="004A5EC8">
      <w:pPr>
        <w:ind w:left="-426"/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5EC8" w:rsidRPr="00D72DED" w14:paraId="0EC96267" w14:textId="77777777" w:rsidTr="0010519E">
        <w:trPr>
          <w:trHeight w:hRule="exact" w:val="397"/>
        </w:trPr>
        <w:tc>
          <w:tcPr>
            <w:tcW w:w="104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3C11B7EA" w14:textId="77777777" w:rsidR="004A5EC8" w:rsidRPr="00BC420A" w:rsidRDefault="00841637" w:rsidP="00FF0D3F">
            <w:pPr>
              <w:ind w:left="-426"/>
              <w:jc w:val="center"/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 w:cstheme="minorHAnsi"/>
                <w:b/>
              </w:rPr>
              <w:t>Fiche Mission Stagiaire Qualité</w:t>
            </w:r>
          </w:p>
        </w:tc>
      </w:tr>
    </w:tbl>
    <w:p w14:paraId="5ED0CD74" w14:textId="77777777" w:rsidR="00FB7559" w:rsidRPr="00853082" w:rsidRDefault="00FB7559" w:rsidP="00841637">
      <w:pPr>
        <w:rPr>
          <w:rFonts w:ascii="Verdana" w:hAnsi="Verdana"/>
          <w:sz w:val="12"/>
          <w:szCs w:val="12"/>
        </w:rPr>
      </w:pPr>
    </w:p>
    <w:p w14:paraId="0B66B249" w14:textId="77777777" w:rsidR="00841637" w:rsidRPr="00620D2C" w:rsidRDefault="00841637" w:rsidP="00841637">
      <w:pPr>
        <w:tabs>
          <w:tab w:val="right" w:pos="10490"/>
        </w:tabs>
        <w:spacing w:after="240"/>
        <w:jc w:val="right"/>
        <w:rPr>
          <w:rFonts w:asciiTheme="minorHAnsi" w:hAnsiTheme="minorHAnsi" w:cs="Arial"/>
          <w:sz w:val="22"/>
          <w:szCs w:val="22"/>
        </w:rPr>
      </w:pPr>
      <w:r w:rsidRPr="00620D2C">
        <w:rPr>
          <w:rFonts w:asciiTheme="minorHAnsi" w:hAnsiTheme="minorHAnsi" w:cs="Arial"/>
          <w:b/>
          <w:sz w:val="22"/>
          <w:szCs w:val="22"/>
          <w:u w:val="single"/>
        </w:rPr>
        <w:t>Date de la prise de poste :</w:t>
      </w:r>
      <w:r w:rsidRPr="00620D2C">
        <w:rPr>
          <w:rFonts w:asciiTheme="minorHAnsi" w:hAnsiTheme="minorHAnsi" w:cs="Arial"/>
          <w:sz w:val="22"/>
          <w:szCs w:val="22"/>
        </w:rPr>
        <w:t xml:space="preserve"> à définir</w:t>
      </w:r>
    </w:p>
    <w:p w14:paraId="7DD25782" w14:textId="121C9672" w:rsidR="00841637" w:rsidRPr="0072453C" w:rsidRDefault="00841637" w:rsidP="00841637">
      <w:pPr>
        <w:pBdr>
          <w:top w:val="single" w:sz="4" w:space="6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9"/>
          <w:tab w:val="right" w:pos="10490"/>
        </w:tabs>
        <w:jc w:val="center"/>
        <w:rPr>
          <w:rFonts w:ascii="Verdana" w:hAnsi="Verdana" w:cs="Arial"/>
          <w:b/>
          <w:smallCaps/>
        </w:rPr>
      </w:pPr>
      <w:r>
        <w:rPr>
          <w:rFonts w:ascii="Verdana" w:hAnsi="Verdana" w:cs="Arial"/>
          <w:b/>
          <w:smallCaps/>
        </w:rPr>
        <w:t xml:space="preserve">Stagiaire Qualité </w:t>
      </w:r>
      <w:r w:rsidR="00221D06">
        <w:rPr>
          <w:rFonts w:ascii="Verdana" w:hAnsi="Verdana" w:cs="Arial"/>
          <w:b/>
          <w:smallCaps/>
        </w:rPr>
        <w:t>Proces</w:t>
      </w:r>
      <w:r w:rsidR="002745E6">
        <w:rPr>
          <w:rFonts w:ascii="Verdana" w:hAnsi="Verdana" w:cs="Arial"/>
          <w:b/>
          <w:smallCaps/>
        </w:rPr>
        <w:t xml:space="preserve">s </w:t>
      </w:r>
      <w:r w:rsidR="00155DAA">
        <w:rPr>
          <w:rFonts w:ascii="Verdana" w:hAnsi="Verdana" w:cs="Arial"/>
          <w:b/>
          <w:smallCaps/>
        </w:rPr>
        <w:t>Enquêtes</w:t>
      </w:r>
      <w:r>
        <w:rPr>
          <w:rFonts w:ascii="Verdana" w:hAnsi="Verdana" w:cs="Arial"/>
          <w:b/>
          <w:smallCaps/>
        </w:rPr>
        <w:t xml:space="preserve"> H/F</w:t>
      </w:r>
    </w:p>
    <w:p w14:paraId="097410E3" w14:textId="77777777" w:rsidR="00841637" w:rsidRPr="00681F57" w:rsidRDefault="00841637" w:rsidP="00841637">
      <w:pPr>
        <w:tabs>
          <w:tab w:val="left" w:pos="284"/>
          <w:tab w:val="right" w:pos="10490"/>
        </w:tabs>
        <w:spacing w:before="240" w:after="240"/>
        <w:ind w:righ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Missions du service</w:t>
      </w:r>
    </w:p>
    <w:p w14:paraId="44B89547" w14:textId="292730D9" w:rsidR="00841637" w:rsidRPr="00681F57" w:rsidRDefault="00841637" w:rsidP="00841637">
      <w:pPr>
        <w:tabs>
          <w:tab w:val="left" w:pos="284"/>
          <w:tab w:val="right" w:pos="10490"/>
        </w:tabs>
        <w:spacing w:before="240" w:after="240"/>
        <w:ind w:righ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1F57">
        <w:rPr>
          <w:rFonts w:asciiTheme="minorHAnsi" w:hAnsiTheme="minorHAnsi" w:cstheme="minorHAnsi"/>
          <w:sz w:val="20"/>
          <w:szCs w:val="20"/>
        </w:rPr>
        <w:t xml:space="preserve">La direction des </w:t>
      </w:r>
      <w:r w:rsidR="008F7ED5">
        <w:rPr>
          <w:rFonts w:asciiTheme="minorHAnsi" w:hAnsiTheme="minorHAnsi" w:cstheme="minorHAnsi"/>
          <w:sz w:val="20"/>
          <w:szCs w:val="20"/>
        </w:rPr>
        <w:t>A</w:t>
      </w:r>
      <w:r w:rsidRPr="00681F57">
        <w:rPr>
          <w:rFonts w:asciiTheme="minorHAnsi" w:hAnsiTheme="minorHAnsi" w:cstheme="minorHAnsi"/>
          <w:sz w:val="20"/>
          <w:szCs w:val="20"/>
        </w:rPr>
        <w:t>ccréditations</w:t>
      </w:r>
      <w:r w:rsidR="008F7ED5">
        <w:rPr>
          <w:rFonts w:asciiTheme="minorHAnsi" w:hAnsiTheme="minorHAnsi" w:cstheme="minorHAnsi"/>
          <w:sz w:val="20"/>
          <w:szCs w:val="20"/>
        </w:rPr>
        <w:t xml:space="preserve"> &amp; Q</w:t>
      </w:r>
      <w:r w:rsidRPr="00681F57">
        <w:rPr>
          <w:rFonts w:asciiTheme="minorHAnsi" w:hAnsiTheme="minorHAnsi" w:cstheme="minorHAnsi"/>
          <w:sz w:val="20"/>
          <w:szCs w:val="20"/>
        </w:rPr>
        <w:t>ualité assure l’élaboration, la conduite, la mise en œuvre de la politique qualité du Groupe et de la stratégie d’accréditations</w:t>
      </w:r>
      <w:r w:rsidR="002E2C3B">
        <w:rPr>
          <w:rFonts w:asciiTheme="minorHAnsi" w:hAnsiTheme="minorHAnsi" w:cstheme="minorHAnsi"/>
          <w:sz w:val="20"/>
          <w:szCs w:val="20"/>
        </w:rPr>
        <w:t xml:space="preserve"> (nationales et internationales)</w:t>
      </w:r>
      <w:r w:rsidRPr="00681F57">
        <w:rPr>
          <w:rFonts w:asciiTheme="minorHAnsi" w:hAnsiTheme="minorHAnsi" w:cstheme="minorHAnsi"/>
          <w:sz w:val="20"/>
          <w:szCs w:val="20"/>
        </w:rPr>
        <w:t xml:space="preserve"> et certifications de ses programmes de formation.</w:t>
      </w:r>
    </w:p>
    <w:p w14:paraId="7843A333" w14:textId="77777777" w:rsidR="00841637" w:rsidRPr="00681F57" w:rsidRDefault="00841637" w:rsidP="00841637">
      <w:pPr>
        <w:tabs>
          <w:tab w:val="left" w:pos="284"/>
          <w:tab w:val="right" w:pos="10490"/>
        </w:tabs>
        <w:spacing w:before="240" w:after="240"/>
        <w:ind w:righ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Mission principale du stagiaire </w:t>
      </w:r>
    </w:p>
    <w:p w14:paraId="7AAEEF79" w14:textId="72072CF2" w:rsidR="00841637" w:rsidRPr="00681F57" w:rsidRDefault="00841637" w:rsidP="00841637">
      <w:pPr>
        <w:tabs>
          <w:tab w:val="left" w:pos="284"/>
          <w:tab w:val="right" w:pos="10490"/>
        </w:tabs>
        <w:spacing w:before="240" w:after="240"/>
        <w:ind w:righ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36B44">
        <w:rPr>
          <w:rFonts w:asciiTheme="minorHAnsi" w:hAnsiTheme="minorHAnsi" w:cstheme="minorHAnsi"/>
          <w:color w:val="000000"/>
          <w:sz w:val="20"/>
          <w:szCs w:val="20"/>
        </w:rPr>
        <w:t xml:space="preserve">Votre mission principale sera </w:t>
      </w:r>
      <w:r w:rsidRPr="00681F57">
        <w:rPr>
          <w:rFonts w:asciiTheme="minorHAnsi" w:hAnsiTheme="minorHAnsi" w:cstheme="minorHAnsi"/>
          <w:color w:val="000000"/>
          <w:sz w:val="20"/>
          <w:szCs w:val="20"/>
        </w:rPr>
        <w:t>liée</w:t>
      </w:r>
      <w:r w:rsidR="003B7FF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1F57">
        <w:rPr>
          <w:rFonts w:asciiTheme="minorHAnsi" w:hAnsiTheme="minorHAnsi" w:cstheme="minorHAnsi"/>
          <w:color w:val="000000"/>
          <w:sz w:val="20"/>
          <w:szCs w:val="20"/>
        </w:rPr>
        <w:t>à la vie de notre système de management de la qualité</w:t>
      </w:r>
      <w:r w:rsidR="000117D2">
        <w:rPr>
          <w:rFonts w:asciiTheme="minorHAnsi" w:hAnsiTheme="minorHAnsi" w:cstheme="minorHAnsi"/>
          <w:color w:val="000000"/>
          <w:sz w:val="20"/>
          <w:szCs w:val="20"/>
        </w:rPr>
        <w:t xml:space="preserve"> : </w:t>
      </w:r>
      <w:r w:rsidR="00E66B2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1F5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117D2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E66B2A">
        <w:rPr>
          <w:rFonts w:asciiTheme="minorHAnsi" w:hAnsiTheme="minorHAnsi" w:cstheme="minorHAnsi"/>
          <w:color w:val="000000"/>
          <w:sz w:val="20"/>
          <w:szCs w:val="20"/>
        </w:rPr>
        <w:t>ntre</w:t>
      </w:r>
      <w:r w:rsidRPr="00681F57">
        <w:rPr>
          <w:rFonts w:asciiTheme="minorHAnsi" w:hAnsiTheme="minorHAnsi" w:cstheme="minorHAnsi"/>
          <w:color w:val="000000"/>
          <w:sz w:val="20"/>
          <w:szCs w:val="20"/>
        </w:rPr>
        <w:t xml:space="preserve"> collecte de données qualité (indicateurs)</w:t>
      </w:r>
      <w:r w:rsidR="00E66B2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5C2284">
        <w:rPr>
          <w:rFonts w:asciiTheme="minorHAnsi" w:hAnsiTheme="minorHAnsi" w:cstheme="minorHAnsi"/>
          <w:color w:val="000000"/>
          <w:sz w:val="20"/>
          <w:szCs w:val="20"/>
        </w:rPr>
        <w:t>état des l</w:t>
      </w:r>
      <w:r w:rsidR="00754DF1">
        <w:rPr>
          <w:rFonts w:asciiTheme="minorHAnsi" w:hAnsiTheme="minorHAnsi" w:cstheme="minorHAnsi"/>
          <w:color w:val="000000"/>
          <w:sz w:val="20"/>
          <w:szCs w:val="20"/>
        </w:rPr>
        <w:t>ie</w:t>
      </w:r>
      <w:r w:rsidR="005C2284">
        <w:rPr>
          <w:rFonts w:asciiTheme="minorHAnsi" w:hAnsiTheme="minorHAnsi" w:cstheme="minorHAnsi"/>
          <w:color w:val="000000"/>
          <w:sz w:val="20"/>
          <w:szCs w:val="20"/>
        </w:rPr>
        <w:t>ux des process existants</w:t>
      </w:r>
      <w:r w:rsidR="00C04E2A">
        <w:rPr>
          <w:rFonts w:asciiTheme="minorHAnsi" w:hAnsiTheme="minorHAnsi" w:cstheme="minorHAnsi"/>
          <w:color w:val="000000"/>
          <w:sz w:val="20"/>
          <w:szCs w:val="20"/>
        </w:rPr>
        <w:t>, création de documents manquants</w:t>
      </w:r>
      <w:r w:rsidR="00FF5A2F">
        <w:rPr>
          <w:rFonts w:asciiTheme="minorHAnsi" w:hAnsiTheme="minorHAnsi" w:cstheme="minorHAnsi"/>
          <w:color w:val="000000"/>
          <w:sz w:val="20"/>
          <w:szCs w:val="20"/>
        </w:rPr>
        <w:t xml:space="preserve"> et réalisation</w:t>
      </w:r>
      <w:r w:rsidR="0015506E">
        <w:rPr>
          <w:rFonts w:asciiTheme="minorHAnsi" w:hAnsiTheme="minorHAnsi" w:cstheme="minorHAnsi"/>
          <w:color w:val="000000"/>
          <w:sz w:val="20"/>
          <w:szCs w:val="20"/>
        </w:rPr>
        <w:t xml:space="preserve"> d’enquêtes</w:t>
      </w:r>
      <w:r w:rsidR="001815A7">
        <w:rPr>
          <w:rFonts w:asciiTheme="minorHAnsi" w:hAnsiTheme="minorHAnsi" w:cstheme="minorHAnsi"/>
          <w:color w:val="000000"/>
          <w:sz w:val="20"/>
          <w:szCs w:val="20"/>
        </w:rPr>
        <w:t xml:space="preserve"> diverses</w:t>
      </w:r>
      <w:r w:rsidR="00E66B2A">
        <w:rPr>
          <w:rFonts w:asciiTheme="minorHAnsi" w:hAnsiTheme="minorHAnsi" w:cstheme="minorHAnsi"/>
          <w:color w:val="000000"/>
          <w:sz w:val="20"/>
          <w:szCs w:val="20"/>
        </w:rPr>
        <w:t xml:space="preserve">. Vos fonctions seront multiples et pourront </w:t>
      </w:r>
      <w:r w:rsidR="00874227">
        <w:rPr>
          <w:rFonts w:asciiTheme="minorHAnsi" w:hAnsiTheme="minorHAnsi" w:cstheme="minorHAnsi"/>
          <w:color w:val="000000"/>
          <w:sz w:val="20"/>
          <w:szCs w:val="20"/>
        </w:rPr>
        <w:t xml:space="preserve">être </w:t>
      </w:r>
      <w:proofErr w:type="spellStart"/>
      <w:r w:rsidR="00874227">
        <w:rPr>
          <w:rFonts w:asciiTheme="minorHAnsi" w:hAnsiTheme="minorHAnsi" w:cstheme="minorHAnsi"/>
          <w:color w:val="000000"/>
          <w:sz w:val="20"/>
          <w:szCs w:val="20"/>
        </w:rPr>
        <w:t>multi-sites</w:t>
      </w:r>
      <w:proofErr w:type="spellEnd"/>
      <w:r w:rsidR="0028530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32A95">
        <w:rPr>
          <w:rFonts w:asciiTheme="minorHAnsi" w:hAnsiTheme="minorHAnsi" w:cstheme="minorHAnsi"/>
          <w:color w:val="000000"/>
          <w:sz w:val="20"/>
          <w:szCs w:val="20"/>
        </w:rPr>
        <w:t>(Tours, Orléans, Niort</w:t>
      </w:r>
      <w:r w:rsidR="006A7579">
        <w:rPr>
          <w:rFonts w:asciiTheme="minorHAnsi" w:hAnsiTheme="minorHAnsi" w:cstheme="minorHAnsi"/>
          <w:color w:val="000000"/>
          <w:sz w:val="20"/>
          <w:szCs w:val="20"/>
        </w:rPr>
        <w:t>…)</w:t>
      </w:r>
      <w:r w:rsidR="00E66B2A">
        <w:rPr>
          <w:rFonts w:asciiTheme="minorHAnsi" w:hAnsiTheme="minorHAnsi" w:cstheme="minorHAnsi"/>
          <w:color w:val="000000"/>
          <w:sz w:val="20"/>
          <w:szCs w:val="20"/>
        </w:rPr>
        <w:t xml:space="preserve"> en fonction des besoins. Vous aurez un stage </w:t>
      </w:r>
      <w:r w:rsidR="0015506E">
        <w:rPr>
          <w:rFonts w:asciiTheme="minorHAnsi" w:hAnsiTheme="minorHAnsi" w:cstheme="minorHAnsi"/>
          <w:color w:val="000000"/>
          <w:sz w:val="20"/>
          <w:szCs w:val="20"/>
        </w:rPr>
        <w:t>avec une visibilité à</w:t>
      </w:r>
      <w:r w:rsidR="00E66B2A">
        <w:rPr>
          <w:rFonts w:asciiTheme="minorHAnsi" w:hAnsiTheme="minorHAnsi" w:cstheme="minorHAnsi"/>
          <w:color w:val="000000"/>
          <w:sz w:val="20"/>
          <w:szCs w:val="20"/>
        </w:rPr>
        <w:t xml:space="preserve"> 360°</w:t>
      </w:r>
      <w:r w:rsidR="000117D2">
        <w:rPr>
          <w:rFonts w:asciiTheme="minorHAnsi" w:hAnsiTheme="minorHAnsi" w:cstheme="minorHAnsi"/>
          <w:color w:val="000000"/>
          <w:sz w:val="20"/>
          <w:szCs w:val="20"/>
        </w:rPr>
        <w:t xml:space="preserve"> sur l’école</w:t>
      </w:r>
      <w:r w:rsidR="00FD7AEE">
        <w:rPr>
          <w:rFonts w:asciiTheme="minorHAnsi" w:hAnsiTheme="minorHAnsi" w:cstheme="minorHAnsi"/>
          <w:color w:val="000000"/>
          <w:sz w:val="20"/>
          <w:szCs w:val="20"/>
        </w:rPr>
        <w:t> !</w:t>
      </w:r>
    </w:p>
    <w:p w14:paraId="2425E101" w14:textId="77777777" w:rsidR="00841637" w:rsidRPr="00681F57" w:rsidRDefault="00841637" w:rsidP="00841637">
      <w:pPr>
        <w:tabs>
          <w:tab w:val="left" w:pos="284"/>
          <w:tab w:val="right" w:pos="10490"/>
        </w:tabs>
        <w:spacing w:before="240" w:after="240"/>
        <w:ind w:righ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Principales attributions* du poste </w:t>
      </w:r>
    </w:p>
    <w:p w14:paraId="60A30A07" w14:textId="77777777" w:rsidR="00B50D98" w:rsidRDefault="006A7579" w:rsidP="00681F57">
      <w:pPr>
        <w:pStyle w:val="Paragraphedeliste"/>
        <w:numPr>
          <w:ilvl w:val="0"/>
          <w:numId w:val="4"/>
        </w:numPr>
        <w:tabs>
          <w:tab w:val="left" w:pos="284"/>
          <w:tab w:val="right" w:pos="10490"/>
        </w:tabs>
        <w:spacing w:before="240" w:after="240"/>
        <w:ind w:right="284"/>
        <w:jc w:val="both"/>
        <w:rPr>
          <w:rFonts w:asciiTheme="minorHAnsi" w:hAnsiTheme="minorHAnsi" w:cstheme="minorHAnsi"/>
          <w:color w:val="000000"/>
        </w:rPr>
      </w:pPr>
      <w:r w:rsidRPr="00B50D98">
        <w:rPr>
          <w:rFonts w:asciiTheme="minorHAnsi" w:hAnsiTheme="minorHAnsi" w:cstheme="minorHAnsi"/>
          <w:b/>
          <w:bCs/>
          <w:color w:val="000000"/>
        </w:rPr>
        <w:t>Process Qualité</w:t>
      </w:r>
      <w:r w:rsidR="00B50D98">
        <w:rPr>
          <w:rFonts w:asciiTheme="minorHAnsi" w:hAnsiTheme="minorHAnsi" w:cstheme="minorHAnsi"/>
          <w:color w:val="000000"/>
        </w:rPr>
        <w:t> :</w:t>
      </w:r>
    </w:p>
    <w:p w14:paraId="393568DE" w14:textId="57ABB4F1" w:rsidR="00681F57" w:rsidRDefault="00841637" w:rsidP="00853082">
      <w:pPr>
        <w:pStyle w:val="Paragraphedeliste"/>
        <w:numPr>
          <w:ilvl w:val="0"/>
          <w:numId w:val="5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r w:rsidRPr="00B50D98">
        <w:rPr>
          <w:rFonts w:asciiTheme="minorHAnsi" w:hAnsiTheme="minorHAnsi" w:cstheme="minorHAnsi"/>
          <w:color w:val="000000"/>
        </w:rPr>
        <w:t>Données : Collectes de données clés, indicateurs relatifs à notre système de management de la qualité</w:t>
      </w:r>
      <w:r w:rsidR="000A2FBE">
        <w:rPr>
          <w:rFonts w:asciiTheme="minorHAnsi" w:hAnsiTheme="minorHAnsi" w:cstheme="minorHAnsi"/>
          <w:color w:val="000000"/>
        </w:rPr>
        <w:t xml:space="preserve"> pour le</w:t>
      </w:r>
      <w:r w:rsidR="00A21BA1">
        <w:rPr>
          <w:rFonts w:asciiTheme="minorHAnsi" w:hAnsiTheme="minorHAnsi" w:cstheme="minorHAnsi"/>
          <w:color w:val="000000"/>
        </w:rPr>
        <w:t>s</w:t>
      </w:r>
      <w:r w:rsidR="000A2FBE">
        <w:rPr>
          <w:rFonts w:asciiTheme="minorHAnsi" w:hAnsiTheme="minorHAnsi" w:cstheme="minorHAnsi"/>
          <w:color w:val="000000"/>
        </w:rPr>
        <w:t xml:space="preserve"> bilan</w:t>
      </w:r>
      <w:r w:rsidR="00A21BA1">
        <w:rPr>
          <w:rFonts w:asciiTheme="minorHAnsi" w:hAnsiTheme="minorHAnsi" w:cstheme="minorHAnsi"/>
          <w:color w:val="000000"/>
        </w:rPr>
        <w:t>s</w:t>
      </w:r>
      <w:r w:rsidR="000A2FBE">
        <w:rPr>
          <w:rFonts w:asciiTheme="minorHAnsi" w:hAnsiTheme="minorHAnsi" w:cstheme="minorHAnsi"/>
          <w:color w:val="000000"/>
        </w:rPr>
        <w:t xml:space="preserve"> m</w:t>
      </w:r>
      <w:r w:rsidR="00A21BA1">
        <w:rPr>
          <w:rFonts w:asciiTheme="minorHAnsi" w:hAnsiTheme="minorHAnsi" w:cstheme="minorHAnsi"/>
          <w:color w:val="000000"/>
        </w:rPr>
        <w:t>i-parcours</w:t>
      </w:r>
    </w:p>
    <w:p w14:paraId="36B85F38" w14:textId="533E5DE5" w:rsidR="00940C94" w:rsidRDefault="00940C94" w:rsidP="00853082">
      <w:pPr>
        <w:pStyle w:val="Paragraphedeliste"/>
        <w:numPr>
          <w:ilvl w:val="0"/>
          <w:numId w:val="5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Qualité : analyse des actions correctives</w:t>
      </w:r>
      <w:r w:rsidR="005844A0">
        <w:rPr>
          <w:rFonts w:asciiTheme="minorHAnsi" w:hAnsiTheme="minorHAnsi" w:cstheme="minorHAnsi"/>
          <w:color w:val="000000"/>
        </w:rPr>
        <w:t xml:space="preserve"> en lien avec</w:t>
      </w:r>
      <w:r w:rsidR="00A50BBC">
        <w:rPr>
          <w:rFonts w:asciiTheme="minorHAnsi" w:hAnsiTheme="minorHAnsi" w:cstheme="minorHAnsi"/>
          <w:color w:val="000000"/>
        </w:rPr>
        <w:t xml:space="preserve"> les enqu</w:t>
      </w:r>
      <w:r w:rsidR="00715543">
        <w:rPr>
          <w:rFonts w:asciiTheme="minorHAnsi" w:hAnsiTheme="minorHAnsi" w:cstheme="minorHAnsi"/>
          <w:color w:val="000000"/>
        </w:rPr>
        <w:t>ê</w:t>
      </w:r>
      <w:r w:rsidR="00A50BBC">
        <w:rPr>
          <w:rFonts w:asciiTheme="minorHAnsi" w:hAnsiTheme="minorHAnsi" w:cstheme="minorHAnsi"/>
          <w:color w:val="000000"/>
        </w:rPr>
        <w:t>tes de satisfaction et</w:t>
      </w:r>
      <w:r w:rsidR="005844A0">
        <w:rPr>
          <w:rFonts w:asciiTheme="minorHAnsi" w:hAnsiTheme="minorHAnsi" w:cstheme="minorHAnsi"/>
          <w:color w:val="000000"/>
        </w:rPr>
        <w:t xml:space="preserve"> le suivi des</w:t>
      </w:r>
      <w:r w:rsidR="00A37FE1">
        <w:rPr>
          <w:rFonts w:asciiTheme="minorHAnsi" w:hAnsiTheme="minorHAnsi" w:cstheme="minorHAnsi"/>
          <w:color w:val="000000"/>
        </w:rPr>
        <w:t xml:space="preserve"> dossiers</w:t>
      </w:r>
      <w:r w:rsidR="005844A0">
        <w:rPr>
          <w:rFonts w:asciiTheme="minorHAnsi" w:hAnsiTheme="minorHAnsi" w:cstheme="minorHAnsi"/>
          <w:color w:val="000000"/>
        </w:rPr>
        <w:t xml:space="preserve"> accréditations</w:t>
      </w:r>
    </w:p>
    <w:p w14:paraId="3C0D6788" w14:textId="55C8B4C7" w:rsidR="005B7EE1" w:rsidRDefault="00EB1C0B" w:rsidP="00853082">
      <w:pPr>
        <w:pStyle w:val="Paragraphedeliste"/>
        <w:numPr>
          <w:ilvl w:val="0"/>
          <w:numId w:val="5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Qualité : process</w:t>
      </w:r>
      <w:r w:rsidR="00F04D47">
        <w:rPr>
          <w:rFonts w:asciiTheme="minorHAnsi" w:hAnsiTheme="minorHAnsi" w:cstheme="minorHAnsi"/>
          <w:color w:val="000000"/>
        </w:rPr>
        <w:t xml:space="preserve"> liés aux audits nationaux programmés sur </w:t>
      </w:r>
      <w:r w:rsidR="00D21DD7">
        <w:rPr>
          <w:rFonts w:asciiTheme="minorHAnsi" w:hAnsiTheme="minorHAnsi" w:cstheme="minorHAnsi"/>
          <w:color w:val="000000"/>
        </w:rPr>
        <w:t>2021 (</w:t>
      </w:r>
      <w:proofErr w:type="spellStart"/>
      <w:r w:rsidR="00D21DD7">
        <w:rPr>
          <w:rFonts w:asciiTheme="minorHAnsi" w:hAnsiTheme="minorHAnsi" w:cstheme="minorHAnsi"/>
          <w:color w:val="000000"/>
        </w:rPr>
        <w:t>Qualiopi</w:t>
      </w:r>
      <w:proofErr w:type="spellEnd"/>
      <w:r w:rsidR="00437968">
        <w:rPr>
          <w:rFonts w:asciiTheme="minorHAnsi" w:hAnsiTheme="minorHAnsi" w:cstheme="minorHAnsi"/>
          <w:color w:val="000000"/>
        </w:rPr>
        <w:t xml:space="preserve"> en juin</w:t>
      </w:r>
      <w:r w:rsidR="00D21DD7">
        <w:rPr>
          <w:rFonts w:asciiTheme="minorHAnsi" w:hAnsiTheme="minorHAnsi" w:cstheme="minorHAnsi"/>
          <w:color w:val="000000"/>
        </w:rPr>
        <w:t xml:space="preserve"> et </w:t>
      </w:r>
      <w:proofErr w:type="spellStart"/>
      <w:r w:rsidR="00D21DD7">
        <w:rPr>
          <w:rFonts w:asciiTheme="minorHAnsi" w:hAnsiTheme="minorHAnsi" w:cstheme="minorHAnsi"/>
          <w:color w:val="000000"/>
        </w:rPr>
        <w:t>Hcéres</w:t>
      </w:r>
      <w:proofErr w:type="spellEnd"/>
      <w:r w:rsidR="00437968">
        <w:rPr>
          <w:rFonts w:asciiTheme="minorHAnsi" w:hAnsiTheme="minorHAnsi" w:cstheme="minorHAnsi"/>
          <w:color w:val="000000"/>
        </w:rPr>
        <w:t xml:space="preserve"> en décembre</w:t>
      </w:r>
      <w:r w:rsidR="00D21DD7">
        <w:rPr>
          <w:rFonts w:asciiTheme="minorHAnsi" w:hAnsiTheme="minorHAnsi" w:cstheme="minorHAnsi"/>
          <w:color w:val="000000"/>
        </w:rPr>
        <w:t>)</w:t>
      </w:r>
      <w:r w:rsidR="00986AB8">
        <w:rPr>
          <w:rFonts w:asciiTheme="minorHAnsi" w:hAnsiTheme="minorHAnsi" w:cstheme="minorHAnsi"/>
          <w:color w:val="000000"/>
        </w:rPr>
        <w:t xml:space="preserve"> : </w:t>
      </w:r>
    </w:p>
    <w:p w14:paraId="14B073CC" w14:textId="09EA269F" w:rsidR="00AD277D" w:rsidRDefault="00986AB8" w:rsidP="00853082">
      <w:pPr>
        <w:pStyle w:val="Paragraphedeliste"/>
        <w:numPr>
          <w:ilvl w:val="0"/>
          <w:numId w:val="6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5B7EE1">
        <w:rPr>
          <w:rFonts w:asciiTheme="minorHAnsi" w:hAnsiTheme="minorHAnsi" w:cstheme="minorHAnsi"/>
          <w:color w:val="000000"/>
        </w:rPr>
        <w:t>état</w:t>
      </w:r>
      <w:proofErr w:type="gramEnd"/>
      <w:r w:rsidRPr="005B7EE1">
        <w:rPr>
          <w:rFonts w:asciiTheme="minorHAnsi" w:hAnsiTheme="minorHAnsi" w:cstheme="minorHAnsi"/>
          <w:color w:val="000000"/>
        </w:rPr>
        <w:t xml:space="preserve"> des lieux des process existants</w:t>
      </w:r>
      <w:r w:rsidR="00F217D1">
        <w:rPr>
          <w:rFonts w:asciiTheme="minorHAnsi" w:hAnsiTheme="minorHAnsi" w:cstheme="minorHAnsi"/>
          <w:color w:val="000000"/>
        </w:rPr>
        <w:t xml:space="preserve"> par service</w:t>
      </w:r>
    </w:p>
    <w:p w14:paraId="6478D4C3" w14:textId="5026E0AB" w:rsidR="00F217D1" w:rsidRDefault="00F217D1" w:rsidP="00853082">
      <w:pPr>
        <w:pStyle w:val="Paragraphedeliste"/>
        <w:numPr>
          <w:ilvl w:val="0"/>
          <w:numId w:val="6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mise</w:t>
      </w:r>
      <w:proofErr w:type="gramEnd"/>
      <w:r>
        <w:rPr>
          <w:rFonts w:asciiTheme="minorHAnsi" w:hAnsiTheme="minorHAnsi" w:cstheme="minorHAnsi"/>
          <w:color w:val="000000"/>
        </w:rPr>
        <w:t xml:space="preserve"> à jour d</w:t>
      </w:r>
      <w:r w:rsidR="00BD52FE">
        <w:rPr>
          <w:rFonts w:asciiTheme="minorHAnsi" w:hAnsiTheme="minorHAnsi" w:cstheme="minorHAnsi"/>
          <w:color w:val="000000"/>
        </w:rPr>
        <w:t xml:space="preserve">es procédures documentaires et </w:t>
      </w:r>
      <w:r w:rsidR="00530F4D" w:rsidRPr="00AD277D">
        <w:rPr>
          <w:rFonts w:asciiTheme="minorHAnsi" w:hAnsiTheme="minorHAnsi" w:cstheme="minorHAnsi"/>
          <w:color w:val="000000"/>
        </w:rPr>
        <w:t>rédaction des</w:t>
      </w:r>
      <w:r w:rsidR="005B7EE1" w:rsidRPr="00AD277D">
        <w:rPr>
          <w:rFonts w:asciiTheme="minorHAnsi" w:hAnsiTheme="minorHAnsi" w:cstheme="minorHAnsi"/>
          <w:color w:val="000000"/>
        </w:rPr>
        <w:t xml:space="preserve"> process manquants</w:t>
      </w:r>
      <w:r w:rsidR="00986AB8" w:rsidRPr="00AD277D">
        <w:rPr>
          <w:rFonts w:asciiTheme="minorHAnsi" w:hAnsiTheme="minorHAnsi" w:cstheme="minorHAnsi"/>
          <w:color w:val="000000"/>
        </w:rPr>
        <w:t xml:space="preserve"> </w:t>
      </w:r>
    </w:p>
    <w:p w14:paraId="7E85D144" w14:textId="7D8F1EC4" w:rsidR="00BD52FE" w:rsidRDefault="00F05E6A" w:rsidP="00853082">
      <w:pPr>
        <w:pStyle w:val="Paragraphedeliste"/>
        <w:numPr>
          <w:ilvl w:val="0"/>
          <w:numId w:val="6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sensibilisation</w:t>
      </w:r>
      <w:proofErr w:type="gramEnd"/>
      <w:r>
        <w:rPr>
          <w:rFonts w:asciiTheme="minorHAnsi" w:hAnsiTheme="minorHAnsi" w:cstheme="minorHAnsi"/>
          <w:color w:val="000000"/>
        </w:rPr>
        <w:t xml:space="preserve"> qualité et </w:t>
      </w:r>
      <w:r w:rsidR="002418C2">
        <w:rPr>
          <w:rFonts w:asciiTheme="minorHAnsi" w:hAnsiTheme="minorHAnsi" w:cstheme="minorHAnsi"/>
          <w:color w:val="000000"/>
        </w:rPr>
        <w:t>audit</w:t>
      </w:r>
      <w:r w:rsidR="0085293D">
        <w:rPr>
          <w:rFonts w:asciiTheme="minorHAnsi" w:hAnsiTheme="minorHAnsi" w:cstheme="minorHAnsi"/>
          <w:color w:val="000000"/>
        </w:rPr>
        <w:t xml:space="preserve"> interne</w:t>
      </w:r>
      <w:r w:rsidR="00EB0516">
        <w:rPr>
          <w:rFonts w:asciiTheme="minorHAnsi" w:hAnsiTheme="minorHAnsi" w:cstheme="minorHAnsi"/>
          <w:color w:val="000000"/>
        </w:rPr>
        <w:t xml:space="preserve"> des process </w:t>
      </w:r>
      <w:r w:rsidR="00583093">
        <w:rPr>
          <w:rFonts w:asciiTheme="minorHAnsi" w:hAnsiTheme="minorHAnsi" w:cstheme="minorHAnsi"/>
          <w:color w:val="000000"/>
        </w:rPr>
        <w:t xml:space="preserve">sur les </w:t>
      </w:r>
      <w:r w:rsidR="00440AAB">
        <w:rPr>
          <w:rFonts w:asciiTheme="minorHAnsi" w:hAnsiTheme="minorHAnsi" w:cstheme="minorHAnsi"/>
          <w:color w:val="000000"/>
        </w:rPr>
        <w:t>sites délocalisés (Tours, Niort</w:t>
      </w:r>
      <w:r w:rsidR="00437968">
        <w:rPr>
          <w:rFonts w:asciiTheme="minorHAnsi" w:hAnsiTheme="minorHAnsi" w:cstheme="minorHAnsi"/>
          <w:color w:val="000000"/>
        </w:rPr>
        <w:t>, Rochefort</w:t>
      </w:r>
      <w:r w:rsidR="00440AAB">
        <w:rPr>
          <w:rFonts w:asciiTheme="minorHAnsi" w:hAnsiTheme="minorHAnsi" w:cstheme="minorHAnsi"/>
          <w:color w:val="000000"/>
        </w:rPr>
        <w:t>…</w:t>
      </w:r>
      <w:r w:rsidR="0077013E">
        <w:rPr>
          <w:rFonts w:asciiTheme="minorHAnsi" w:hAnsiTheme="minorHAnsi" w:cstheme="minorHAnsi"/>
          <w:color w:val="000000"/>
        </w:rPr>
        <w:t>)</w:t>
      </w:r>
    </w:p>
    <w:p w14:paraId="7D1BCD2B" w14:textId="097E32C6" w:rsidR="001815A7" w:rsidRPr="00787826" w:rsidRDefault="001815A7" w:rsidP="00853082">
      <w:pPr>
        <w:pStyle w:val="Paragraphedeliste"/>
        <w:numPr>
          <w:ilvl w:val="0"/>
          <w:numId w:val="8"/>
        </w:numPr>
        <w:tabs>
          <w:tab w:val="left" w:pos="284"/>
          <w:tab w:val="right" w:pos="10490"/>
        </w:tabs>
        <w:spacing w:before="240"/>
        <w:ind w:right="284"/>
        <w:jc w:val="both"/>
        <w:rPr>
          <w:rFonts w:asciiTheme="minorHAnsi" w:hAnsiTheme="minorHAnsi" w:cstheme="minorHAnsi"/>
          <w:color w:val="000000"/>
        </w:rPr>
      </w:pPr>
      <w:r w:rsidRPr="00787826">
        <w:rPr>
          <w:rFonts w:asciiTheme="minorHAnsi" w:hAnsiTheme="minorHAnsi" w:cstheme="minorHAnsi"/>
          <w:color w:val="000000"/>
        </w:rPr>
        <w:t xml:space="preserve">Enquêtes : </w:t>
      </w:r>
      <w:r w:rsidR="003274F0">
        <w:rPr>
          <w:rFonts w:asciiTheme="minorHAnsi" w:hAnsiTheme="minorHAnsi" w:cstheme="minorHAnsi"/>
          <w:color w:val="000000"/>
        </w:rPr>
        <w:t>en fonction des besoins possibilité de mise en place (formalisation du questionnaire, lancement sous</w:t>
      </w:r>
      <w:r w:rsidR="00B468C5">
        <w:rPr>
          <w:rFonts w:asciiTheme="minorHAnsi" w:hAnsiTheme="minorHAnsi" w:cstheme="minorHAnsi"/>
          <w:color w:val="000000"/>
        </w:rPr>
        <w:t xml:space="preserve"> Sphinx)</w:t>
      </w:r>
      <w:r w:rsidR="00CA3A79">
        <w:rPr>
          <w:rFonts w:asciiTheme="minorHAnsi" w:hAnsiTheme="minorHAnsi" w:cstheme="minorHAnsi"/>
          <w:color w:val="000000"/>
        </w:rPr>
        <w:t xml:space="preserve"> de différentes enquêtes (entreprises…)</w:t>
      </w:r>
      <w:r w:rsidR="00D04E4A">
        <w:rPr>
          <w:rFonts w:asciiTheme="minorHAnsi" w:hAnsiTheme="minorHAnsi" w:cstheme="minorHAnsi"/>
          <w:color w:val="000000"/>
        </w:rPr>
        <w:t xml:space="preserve"> ainsi que leurs analyses.</w:t>
      </w:r>
    </w:p>
    <w:p w14:paraId="4A8C22B1" w14:textId="77777777" w:rsidR="001815A7" w:rsidRPr="00853082" w:rsidRDefault="001815A7" w:rsidP="00841637">
      <w:pPr>
        <w:jc w:val="both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43E5BCC3" w14:textId="703615AB" w:rsidR="00841637" w:rsidRPr="00681F57" w:rsidRDefault="00841637" w:rsidP="00841637">
      <w:pPr>
        <w:jc w:val="both"/>
        <w:rPr>
          <w:rFonts w:asciiTheme="minorHAnsi" w:hAnsiTheme="minorHAnsi" w:cstheme="minorHAnsi"/>
          <w:sz w:val="20"/>
          <w:szCs w:val="20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Profil</w:t>
      </w: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Pr="00681F57">
        <w:rPr>
          <w:rFonts w:asciiTheme="minorHAnsi" w:hAnsiTheme="minorHAnsi" w:cstheme="minorHAnsi"/>
          <w:sz w:val="20"/>
          <w:szCs w:val="20"/>
        </w:rPr>
        <w:t>De formation Bac+2 ou Bac+3, avec une orientation Qualité, vous avez une très bonne maîtrise du Pack Office (Word, Excel, Powerpoint)</w:t>
      </w:r>
      <w:r w:rsidR="006822F4">
        <w:rPr>
          <w:rFonts w:asciiTheme="minorHAnsi" w:hAnsiTheme="minorHAnsi" w:cstheme="minorHAnsi"/>
          <w:sz w:val="20"/>
          <w:szCs w:val="20"/>
        </w:rPr>
        <w:t>, la connai</w:t>
      </w:r>
      <w:r w:rsidR="00765AED">
        <w:rPr>
          <w:rFonts w:asciiTheme="minorHAnsi" w:hAnsiTheme="minorHAnsi" w:cstheme="minorHAnsi"/>
          <w:sz w:val="20"/>
          <w:szCs w:val="20"/>
        </w:rPr>
        <w:t>ssa</w:t>
      </w:r>
      <w:r w:rsidR="00A02F24">
        <w:rPr>
          <w:rFonts w:asciiTheme="minorHAnsi" w:hAnsiTheme="minorHAnsi" w:cstheme="minorHAnsi"/>
          <w:sz w:val="20"/>
          <w:szCs w:val="20"/>
        </w:rPr>
        <w:t>nce d</w:t>
      </w:r>
      <w:r w:rsidR="009C102C">
        <w:rPr>
          <w:rFonts w:asciiTheme="minorHAnsi" w:hAnsiTheme="minorHAnsi" w:cstheme="minorHAnsi"/>
          <w:sz w:val="20"/>
          <w:szCs w:val="20"/>
        </w:rPr>
        <w:t>u logiciel</w:t>
      </w:r>
      <w:r w:rsidR="00A02F24">
        <w:rPr>
          <w:rFonts w:asciiTheme="minorHAnsi" w:hAnsiTheme="minorHAnsi" w:cstheme="minorHAnsi"/>
          <w:sz w:val="20"/>
          <w:szCs w:val="20"/>
        </w:rPr>
        <w:t xml:space="preserve"> Sphinx</w:t>
      </w:r>
      <w:r w:rsidR="007C0506">
        <w:rPr>
          <w:rFonts w:asciiTheme="minorHAnsi" w:hAnsiTheme="minorHAnsi" w:cstheme="minorHAnsi"/>
          <w:sz w:val="20"/>
          <w:szCs w:val="20"/>
        </w:rPr>
        <w:t xml:space="preserve"> est</w:t>
      </w:r>
      <w:r w:rsidR="009C102C">
        <w:rPr>
          <w:rFonts w:asciiTheme="minorHAnsi" w:hAnsiTheme="minorHAnsi" w:cstheme="minorHAnsi"/>
          <w:sz w:val="20"/>
          <w:szCs w:val="20"/>
        </w:rPr>
        <w:t xml:space="preserve"> souhaitable</w:t>
      </w:r>
      <w:r w:rsidRPr="00681F57">
        <w:rPr>
          <w:rFonts w:asciiTheme="minorHAnsi" w:hAnsiTheme="minorHAnsi" w:cstheme="minorHAnsi"/>
          <w:sz w:val="20"/>
          <w:szCs w:val="20"/>
        </w:rPr>
        <w:t>. Vous êtes rigoureux (se), réactif (</w:t>
      </w:r>
      <w:proofErr w:type="spellStart"/>
      <w:r w:rsidRPr="00681F57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681F57">
        <w:rPr>
          <w:rFonts w:asciiTheme="minorHAnsi" w:hAnsiTheme="minorHAnsi" w:cstheme="minorHAnsi"/>
          <w:sz w:val="20"/>
          <w:szCs w:val="20"/>
        </w:rPr>
        <w:t>), vous aimez le travail en équipe et savez faire preuve de curiosité et de créativité. Entreprenant(e) et à l’aise pour vous exprimer en public, vos qualités relationnelles</w:t>
      </w:r>
      <w:r w:rsidR="00AB7EAE">
        <w:rPr>
          <w:rFonts w:asciiTheme="minorHAnsi" w:hAnsiTheme="minorHAnsi" w:cstheme="minorHAnsi"/>
          <w:sz w:val="20"/>
          <w:szCs w:val="20"/>
        </w:rPr>
        <w:t xml:space="preserve"> et rédactionnelles</w:t>
      </w:r>
      <w:r w:rsidRPr="00681F57">
        <w:rPr>
          <w:rFonts w:asciiTheme="minorHAnsi" w:hAnsiTheme="minorHAnsi" w:cstheme="minorHAnsi"/>
          <w:sz w:val="20"/>
          <w:szCs w:val="20"/>
        </w:rPr>
        <w:t xml:space="preserve"> vous aideront à réussir dans ce stage. </w:t>
      </w:r>
    </w:p>
    <w:p w14:paraId="5F876D70" w14:textId="77777777" w:rsidR="00841637" w:rsidRPr="00681F57" w:rsidRDefault="00841637" w:rsidP="008416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br/>
        <w:t>Niveau(x) d’études</w:t>
      </w:r>
    </w:p>
    <w:p w14:paraId="697E5167" w14:textId="77777777" w:rsidR="00841637" w:rsidRPr="00681F57" w:rsidRDefault="00841637" w:rsidP="00841637">
      <w:pPr>
        <w:jc w:val="both"/>
        <w:rPr>
          <w:rFonts w:asciiTheme="minorHAnsi" w:hAnsiTheme="minorHAnsi" w:cstheme="minorHAnsi"/>
          <w:sz w:val="20"/>
          <w:szCs w:val="20"/>
        </w:rPr>
      </w:pPr>
      <w:r w:rsidRPr="00681F57">
        <w:rPr>
          <w:rFonts w:asciiTheme="minorHAnsi" w:hAnsiTheme="minorHAnsi" w:cstheme="minorHAnsi"/>
          <w:sz w:val="20"/>
          <w:szCs w:val="20"/>
        </w:rPr>
        <w:t xml:space="preserve">Bac +2 ou +3 / +4 </w:t>
      </w:r>
    </w:p>
    <w:p w14:paraId="2E05D5F4" w14:textId="77777777" w:rsidR="00841637" w:rsidRPr="00681F57" w:rsidRDefault="00841637" w:rsidP="00841637">
      <w:pPr>
        <w:jc w:val="both"/>
        <w:rPr>
          <w:rFonts w:asciiTheme="minorHAnsi" w:hAnsiTheme="minorHAnsi" w:cstheme="minorHAnsi"/>
          <w:sz w:val="20"/>
          <w:szCs w:val="20"/>
        </w:rPr>
      </w:pPr>
      <w:r w:rsidRPr="00681F57">
        <w:rPr>
          <w:rFonts w:asciiTheme="minorHAnsi" w:hAnsiTheme="minorHAnsi" w:cstheme="minorHAnsi"/>
          <w:sz w:val="20"/>
          <w:szCs w:val="20"/>
        </w:rPr>
        <w:br/>
      </w: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 xml:space="preserve">Période </w:t>
      </w:r>
      <w:r w:rsidRPr="00681F57">
        <w:rPr>
          <w:rFonts w:asciiTheme="minorHAnsi" w:hAnsiTheme="minorHAnsi" w:cstheme="minorHAnsi"/>
          <w:sz w:val="20"/>
          <w:szCs w:val="20"/>
        </w:rPr>
        <w:br/>
        <w:t>Stage à temps plein à pourvoir dès que possible pour une durée de 3 à 6 mois.</w:t>
      </w:r>
      <w:bookmarkStart w:id="0" w:name="_GoBack"/>
      <w:bookmarkEnd w:id="0"/>
    </w:p>
    <w:p w14:paraId="30EDBCF2" w14:textId="77777777" w:rsidR="00841637" w:rsidRPr="00681F57" w:rsidRDefault="00841637" w:rsidP="00841637">
      <w:pPr>
        <w:jc w:val="both"/>
        <w:rPr>
          <w:rFonts w:asciiTheme="minorHAnsi" w:hAnsiTheme="minorHAnsi" w:cstheme="minorHAnsi"/>
          <w:sz w:val="20"/>
          <w:szCs w:val="20"/>
        </w:rPr>
      </w:pPr>
      <w:r w:rsidRPr="00681F57">
        <w:rPr>
          <w:rFonts w:asciiTheme="minorHAnsi" w:hAnsiTheme="minorHAnsi" w:cstheme="minorHAnsi"/>
          <w:sz w:val="20"/>
          <w:szCs w:val="20"/>
        </w:rPr>
        <w:br/>
      </w: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Rémunération</w:t>
      </w:r>
      <w:r w:rsidRPr="00681F57">
        <w:rPr>
          <w:rFonts w:asciiTheme="minorHAnsi" w:hAnsiTheme="minorHAnsi" w:cstheme="minorHAnsi"/>
          <w:sz w:val="20"/>
          <w:szCs w:val="20"/>
        </w:rPr>
        <w:t xml:space="preserve"> : selon profil, minimum 568.76€ mois net </w:t>
      </w:r>
    </w:p>
    <w:p w14:paraId="2B765872" w14:textId="77777777" w:rsidR="00841637" w:rsidRPr="00681F57" w:rsidRDefault="00841637" w:rsidP="00841637">
      <w:pPr>
        <w:shd w:val="clear" w:color="auto" w:fill="FFFFFF"/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Convention de stage </w:t>
      </w:r>
      <w:r w:rsidRPr="00681F57">
        <w:rPr>
          <w:rFonts w:asciiTheme="minorHAnsi" w:hAnsiTheme="minorHAnsi" w:cstheme="minorHAnsi"/>
          <w:b/>
          <w:sz w:val="20"/>
          <w:szCs w:val="20"/>
        </w:rPr>
        <w:t>: Oui</w:t>
      </w:r>
    </w:p>
    <w:p w14:paraId="762BE0A8" w14:textId="77777777" w:rsidR="00D72DED" w:rsidRPr="00681F57" w:rsidRDefault="00841637" w:rsidP="00841637">
      <w:pPr>
        <w:shd w:val="clear" w:color="auto" w:fill="FFFFFF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681F57">
        <w:rPr>
          <w:rFonts w:asciiTheme="minorHAnsi" w:hAnsiTheme="minorHAnsi" w:cstheme="minorHAnsi"/>
          <w:b/>
          <w:sz w:val="20"/>
          <w:szCs w:val="20"/>
          <w:u w:val="single"/>
        </w:rPr>
        <w:t>Candidature par mail</w:t>
      </w:r>
      <w:r w:rsidRPr="00681F57">
        <w:rPr>
          <w:rFonts w:asciiTheme="minorHAnsi" w:hAnsiTheme="minorHAnsi" w:cstheme="minorHAnsi"/>
          <w:sz w:val="20"/>
          <w:szCs w:val="20"/>
        </w:rPr>
        <w:t xml:space="preserve"> (CV + lettre de motivation) à l’attention de Corinne Papin at </w:t>
      </w:r>
      <w:hyperlink r:id="rId10" w:history="1">
        <w:r w:rsidRPr="00681F57">
          <w:rPr>
            <w:rStyle w:val="Lienhypertexte"/>
            <w:rFonts w:asciiTheme="minorHAnsi" w:hAnsiTheme="minorHAnsi" w:cstheme="minorHAnsi"/>
            <w:sz w:val="20"/>
            <w:szCs w:val="20"/>
          </w:rPr>
          <w:t>papinc@excelia-group.com</w:t>
        </w:r>
      </w:hyperlink>
    </w:p>
    <w:sectPr w:rsidR="00D72DED" w:rsidRPr="00681F57" w:rsidSect="00620D2C">
      <w:headerReference w:type="default" r:id="rId11"/>
      <w:footerReference w:type="default" r:id="rId12"/>
      <w:pgSz w:w="11906" w:h="16838" w:code="9"/>
      <w:pgMar w:top="964" w:right="709" w:bottom="907" w:left="851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73B0" w14:textId="77777777" w:rsidR="0086335D" w:rsidRDefault="0086335D">
      <w:r>
        <w:separator/>
      </w:r>
    </w:p>
  </w:endnote>
  <w:endnote w:type="continuationSeparator" w:id="0">
    <w:p w14:paraId="4307A4E3" w14:textId="77777777" w:rsidR="0086335D" w:rsidRDefault="0086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28A2" w14:textId="77777777" w:rsidR="00841637" w:rsidRPr="0072453C" w:rsidRDefault="00853082" w:rsidP="00841637">
    <w:pPr>
      <w:pBdr>
        <w:top w:val="single" w:sz="6" w:space="0" w:color="auto"/>
      </w:pBdr>
      <w:tabs>
        <w:tab w:val="left" w:pos="5670"/>
      </w:tabs>
      <w:rPr>
        <w:rFonts w:asciiTheme="minorHAnsi" w:hAnsiTheme="minorHAnsi" w:cs="Arial"/>
        <w:b/>
        <w:i/>
        <w:sz w:val="20"/>
      </w:rPr>
    </w:pPr>
    <w:r>
      <w:rPr>
        <w:b/>
        <w:noProof/>
      </w:rPr>
      <w:pict w14:anchorId="6D75C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7.35pt;margin-top:705.4pt;width:705pt;height:57.25pt;z-index:-251658240;mso-position-horizontal-relative:margin;mso-position-vertical-relative:margin" stroked="t" strokecolor="white [3212]">
          <v:imagedata r:id="rId1" o:title="Bandeau formulaire bisbis" gain="19661f" blacklevel="22938f"/>
          <w10:wrap anchorx="margin" anchory="margin"/>
        </v:shape>
      </w:pict>
    </w:r>
    <w:r w:rsidR="00841637" w:rsidRPr="00841637">
      <w:rPr>
        <w:rFonts w:asciiTheme="minorHAnsi" w:hAnsiTheme="minorHAnsi" w:cs="Arial"/>
        <w:b/>
        <w:i/>
        <w:sz w:val="20"/>
      </w:rPr>
      <w:t xml:space="preserve"> </w:t>
    </w:r>
    <w:r w:rsidR="00841637" w:rsidRPr="0072453C">
      <w:rPr>
        <w:rFonts w:asciiTheme="minorHAnsi" w:hAnsiTheme="minorHAnsi" w:cs="Arial"/>
        <w:b/>
        <w:i/>
        <w:sz w:val="20"/>
      </w:rPr>
      <w:t>Acceptation du titulaire :</w:t>
    </w:r>
    <w:r w:rsidR="00841637" w:rsidRPr="0072453C">
      <w:rPr>
        <w:rFonts w:asciiTheme="minorHAnsi" w:hAnsiTheme="minorHAnsi" w:cs="Arial"/>
        <w:b/>
        <w:i/>
        <w:sz w:val="20"/>
      </w:rPr>
      <w:tab/>
      <w:t>Approbation du supérieur hiérarchique :</w:t>
    </w:r>
  </w:p>
  <w:p w14:paraId="59B2337C" w14:textId="77777777" w:rsidR="00841637" w:rsidRPr="0072453C" w:rsidRDefault="00841637" w:rsidP="00841637">
    <w:pPr>
      <w:tabs>
        <w:tab w:val="left" w:pos="5670"/>
      </w:tabs>
      <w:rPr>
        <w:rFonts w:asciiTheme="minorHAnsi" w:hAnsiTheme="minorHAnsi" w:cs="Arial"/>
        <w:b/>
        <w:i/>
        <w:sz w:val="20"/>
      </w:rPr>
    </w:pPr>
    <w:r>
      <w:rPr>
        <w:rFonts w:asciiTheme="minorHAnsi" w:hAnsiTheme="minorHAnsi" w:cs="Arial"/>
        <w:b/>
        <w:i/>
        <w:sz w:val="20"/>
      </w:rPr>
      <w:t>Prénom NOM</w:t>
    </w:r>
    <w:r w:rsidRPr="0072453C">
      <w:rPr>
        <w:rFonts w:asciiTheme="minorHAnsi" w:hAnsiTheme="minorHAnsi" w:cs="Arial"/>
        <w:b/>
        <w:i/>
        <w:sz w:val="20"/>
      </w:rPr>
      <w:tab/>
      <w:t>Prénom NOM</w:t>
    </w:r>
  </w:p>
  <w:p w14:paraId="246DF763" w14:textId="77777777" w:rsidR="00841637" w:rsidRPr="0072453C" w:rsidRDefault="00841637" w:rsidP="00841637">
    <w:pPr>
      <w:tabs>
        <w:tab w:val="right" w:pos="10773"/>
      </w:tabs>
      <w:rPr>
        <w:rStyle w:val="Numrodepage"/>
        <w:rFonts w:asciiTheme="minorHAnsi" w:hAnsiTheme="minorHAnsi" w:cs="Arial"/>
        <w:sz w:val="20"/>
      </w:rPr>
    </w:pPr>
  </w:p>
  <w:p w14:paraId="29B8548D" w14:textId="77777777" w:rsidR="00841637" w:rsidRPr="00083EA2" w:rsidRDefault="00841637" w:rsidP="00841637">
    <w:pPr>
      <w:rPr>
        <w:sz w:val="18"/>
      </w:rPr>
    </w:pPr>
    <w:r w:rsidRPr="00083EA2">
      <w:rPr>
        <w:sz w:val="18"/>
      </w:rPr>
      <w:t>*Ces attributions étant évolutives, elles pourront être modifiées pour tenir compte des besoins du service.</w:t>
    </w:r>
  </w:p>
  <w:p w14:paraId="1F9078EB" w14:textId="77777777" w:rsidR="0010519E" w:rsidRPr="00BC420A" w:rsidRDefault="0010519E" w:rsidP="008104E8">
    <w:pPr>
      <w:pStyle w:val="Pieddepage"/>
      <w:rPr>
        <w:rFonts w:ascii="Montserrat" w:hAnsi="Montserrat"/>
        <w:b/>
        <w:color w:val="17365D" w:themeColor="text2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78BC" w14:textId="77777777" w:rsidR="0086335D" w:rsidRDefault="0086335D">
      <w:r>
        <w:separator/>
      </w:r>
    </w:p>
  </w:footnote>
  <w:footnote w:type="continuationSeparator" w:id="0">
    <w:p w14:paraId="57F0190B" w14:textId="77777777" w:rsidR="0086335D" w:rsidRDefault="0086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B5AE" w14:textId="77777777" w:rsidR="009A7944" w:rsidRPr="00BC420A" w:rsidRDefault="009562AE" w:rsidP="00A0232F">
    <w:pPr>
      <w:pStyle w:val="En-tte"/>
      <w:tabs>
        <w:tab w:val="clear" w:pos="9072"/>
        <w:tab w:val="right" w:pos="9781"/>
      </w:tabs>
      <w:ind w:right="425"/>
      <w:jc w:val="center"/>
      <w:rPr>
        <w:rFonts w:ascii="Montserrat" w:hAnsi="Montserrat"/>
        <w:noProof/>
      </w:rPr>
    </w:pPr>
    <w:r w:rsidRPr="00BC420A">
      <w:rPr>
        <w:rFonts w:ascii="Montserrat" w:hAnsi="Montserrat"/>
        <w:noProof/>
      </w:rPr>
      <w:drawing>
        <wp:anchor distT="0" distB="0" distL="114300" distR="114300" simplePos="0" relativeHeight="251657216" behindDoc="0" locked="0" layoutInCell="1" allowOverlap="1" wp14:anchorId="7040DDA7" wp14:editId="03843593">
          <wp:simplePos x="0" y="0"/>
          <wp:positionH relativeFrom="margin">
            <wp:posOffset>-133350</wp:posOffset>
          </wp:positionH>
          <wp:positionV relativeFrom="margin">
            <wp:posOffset>-717550</wp:posOffset>
          </wp:positionV>
          <wp:extent cx="2667000" cy="7061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059" r="59388"/>
                  <a:stretch/>
                </pic:blipFill>
                <pic:spPr bwMode="auto">
                  <a:xfrm>
                    <a:off x="0" y="0"/>
                    <a:ext cx="26670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2E2" w:rsidRPr="00BC420A">
      <w:rPr>
        <w:rFonts w:ascii="Montserrat" w:hAnsi="Montserrat" w:cstheme="minorHAnsi"/>
        <w:b/>
        <w:noProof/>
        <w:color w:val="1F497D" w:themeColor="text2"/>
        <w:sz w:val="52"/>
        <w:szCs w:val="52"/>
      </w:rPr>
      <w:t>FORMULAIRE</w:t>
    </w:r>
  </w:p>
  <w:p w14:paraId="7610B5C4" w14:textId="77777777" w:rsidR="00174A74" w:rsidRPr="004A5EC8" w:rsidRDefault="00174A74" w:rsidP="004A5EC8">
    <w:pPr>
      <w:pStyle w:val="En-tte"/>
      <w:tabs>
        <w:tab w:val="clear" w:pos="9072"/>
        <w:tab w:val="right" w:pos="9781"/>
      </w:tabs>
      <w:ind w:right="42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E81"/>
    <w:multiLevelType w:val="hybridMultilevel"/>
    <w:tmpl w:val="94203064"/>
    <w:lvl w:ilvl="0" w:tplc="040C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265B3961"/>
    <w:multiLevelType w:val="hybridMultilevel"/>
    <w:tmpl w:val="F8987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1856"/>
    <w:multiLevelType w:val="hybridMultilevel"/>
    <w:tmpl w:val="DCB6C528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FD2C56"/>
    <w:multiLevelType w:val="hybridMultilevel"/>
    <w:tmpl w:val="26B68A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F11F7"/>
    <w:multiLevelType w:val="hybridMultilevel"/>
    <w:tmpl w:val="D0D29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925B6"/>
    <w:multiLevelType w:val="hybridMultilevel"/>
    <w:tmpl w:val="D150868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01D63"/>
    <w:multiLevelType w:val="hybridMultilevel"/>
    <w:tmpl w:val="47A4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44DDA"/>
    <w:multiLevelType w:val="hybridMultilevel"/>
    <w:tmpl w:val="BC8AA90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B7"/>
    <w:rsid w:val="000117D2"/>
    <w:rsid w:val="000235CF"/>
    <w:rsid w:val="000324B8"/>
    <w:rsid w:val="000663D7"/>
    <w:rsid w:val="000A2FBE"/>
    <w:rsid w:val="000D08AB"/>
    <w:rsid w:val="0010519E"/>
    <w:rsid w:val="0012084C"/>
    <w:rsid w:val="0015506E"/>
    <w:rsid w:val="00155DAA"/>
    <w:rsid w:val="00156D00"/>
    <w:rsid w:val="00157B07"/>
    <w:rsid w:val="00174A74"/>
    <w:rsid w:val="001815A7"/>
    <w:rsid w:val="001B644E"/>
    <w:rsid w:val="001C637A"/>
    <w:rsid w:val="00203E98"/>
    <w:rsid w:val="002164DD"/>
    <w:rsid w:val="00221D06"/>
    <w:rsid w:val="002366D8"/>
    <w:rsid w:val="002418C2"/>
    <w:rsid w:val="00241A5D"/>
    <w:rsid w:val="00251C62"/>
    <w:rsid w:val="002745E6"/>
    <w:rsid w:val="0028530B"/>
    <w:rsid w:val="002A6E5B"/>
    <w:rsid w:val="002D28FC"/>
    <w:rsid w:val="002D57E4"/>
    <w:rsid w:val="002E2C3B"/>
    <w:rsid w:val="002E307B"/>
    <w:rsid w:val="003274F0"/>
    <w:rsid w:val="00362D85"/>
    <w:rsid w:val="00364622"/>
    <w:rsid w:val="003A220C"/>
    <w:rsid w:val="003B7FF9"/>
    <w:rsid w:val="003D5ECD"/>
    <w:rsid w:val="003F1D27"/>
    <w:rsid w:val="004146CD"/>
    <w:rsid w:val="00432A95"/>
    <w:rsid w:val="00436B44"/>
    <w:rsid w:val="00437968"/>
    <w:rsid w:val="00440AAB"/>
    <w:rsid w:val="00445BD7"/>
    <w:rsid w:val="004630D3"/>
    <w:rsid w:val="00467A18"/>
    <w:rsid w:val="00487833"/>
    <w:rsid w:val="004943ED"/>
    <w:rsid w:val="004A5EC8"/>
    <w:rsid w:val="004B5351"/>
    <w:rsid w:val="005248D3"/>
    <w:rsid w:val="00530F4D"/>
    <w:rsid w:val="005417B7"/>
    <w:rsid w:val="0055127F"/>
    <w:rsid w:val="00571595"/>
    <w:rsid w:val="00583093"/>
    <w:rsid w:val="005844A0"/>
    <w:rsid w:val="005B7EE1"/>
    <w:rsid w:val="005C2284"/>
    <w:rsid w:val="005C3A8C"/>
    <w:rsid w:val="005D18FC"/>
    <w:rsid w:val="00602950"/>
    <w:rsid w:val="00620D2C"/>
    <w:rsid w:val="0066021A"/>
    <w:rsid w:val="00670418"/>
    <w:rsid w:val="006757D6"/>
    <w:rsid w:val="00681F57"/>
    <w:rsid w:val="006822F4"/>
    <w:rsid w:val="006A7579"/>
    <w:rsid w:val="006B7E6C"/>
    <w:rsid w:val="00715543"/>
    <w:rsid w:val="00715C30"/>
    <w:rsid w:val="00720366"/>
    <w:rsid w:val="00754DF1"/>
    <w:rsid w:val="00765AED"/>
    <w:rsid w:val="0077013E"/>
    <w:rsid w:val="00787826"/>
    <w:rsid w:val="007A2F06"/>
    <w:rsid w:val="007A40AC"/>
    <w:rsid w:val="007B76AC"/>
    <w:rsid w:val="007C0506"/>
    <w:rsid w:val="007C0C94"/>
    <w:rsid w:val="00806875"/>
    <w:rsid w:val="008104E8"/>
    <w:rsid w:val="00812514"/>
    <w:rsid w:val="00834BDE"/>
    <w:rsid w:val="00841637"/>
    <w:rsid w:val="0085293D"/>
    <w:rsid w:val="00853082"/>
    <w:rsid w:val="00857D7C"/>
    <w:rsid w:val="0086335D"/>
    <w:rsid w:val="008737BE"/>
    <w:rsid w:val="00874227"/>
    <w:rsid w:val="008A1715"/>
    <w:rsid w:val="008C7DE9"/>
    <w:rsid w:val="008C7EDC"/>
    <w:rsid w:val="008D1381"/>
    <w:rsid w:val="008F05C1"/>
    <w:rsid w:val="008F7ED5"/>
    <w:rsid w:val="0093002B"/>
    <w:rsid w:val="00934DFB"/>
    <w:rsid w:val="00940C94"/>
    <w:rsid w:val="00941842"/>
    <w:rsid w:val="009562AE"/>
    <w:rsid w:val="00986AB8"/>
    <w:rsid w:val="009A7944"/>
    <w:rsid w:val="009C102C"/>
    <w:rsid w:val="009C7C14"/>
    <w:rsid w:val="009D7F90"/>
    <w:rsid w:val="009F2A55"/>
    <w:rsid w:val="00A01686"/>
    <w:rsid w:val="00A0221E"/>
    <w:rsid w:val="00A0232F"/>
    <w:rsid w:val="00A02F24"/>
    <w:rsid w:val="00A21BA1"/>
    <w:rsid w:val="00A37FE1"/>
    <w:rsid w:val="00A50BBC"/>
    <w:rsid w:val="00A544B7"/>
    <w:rsid w:val="00AB1D42"/>
    <w:rsid w:val="00AB7EAE"/>
    <w:rsid w:val="00AD277D"/>
    <w:rsid w:val="00B232F1"/>
    <w:rsid w:val="00B2543F"/>
    <w:rsid w:val="00B335E1"/>
    <w:rsid w:val="00B410EA"/>
    <w:rsid w:val="00B468C5"/>
    <w:rsid w:val="00B47FC2"/>
    <w:rsid w:val="00B50D98"/>
    <w:rsid w:val="00B64056"/>
    <w:rsid w:val="00BC420A"/>
    <w:rsid w:val="00BD52FE"/>
    <w:rsid w:val="00BF0F58"/>
    <w:rsid w:val="00C04E2A"/>
    <w:rsid w:val="00C462E2"/>
    <w:rsid w:val="00C520DB"/>
    <w:rsid w:val="00C732B6"/>
    <w:rsid w:val="00CA0CD7"/>
    <w:rsid w:val="00CA3A79"/>
    <w:rsid w:val="00CB204C"/>
    <w:rsid w:val="00CB5BE7"/>
    <w:rsid w:val="00CC0389"/>
    <w:rsid w:val="00D04E4A"/>
    <w:rsid w:val="00D21DD7"/>
    <w:rsid w:val="00D23BDA"/>
    <w:rsid w:val="00D72DED"/>
    <w:rsid w:val="00D85186"/>
    <w:rsid w:val="00DC6114"/>
    <w:rsid w:val="00DF0F4C"/>
    <w:rsid w:val="00DF2225"/>
    <w:rsid w:val="00E54FB6"/>
    <w:rsid w:val="00E66B2A"/>
    <w:rsid w:val="00E75CDC"/>
    <w:rsid w:val="00E76407"/>
    <w:rsid w:val="00EB0516"/>
    <w:rsid w:val="00EB1C0B"/>
    <w:rsid w:val="00ED309A"/>
    <w:rsid w:val="00ED3661"/>
    <w:rsid w:val="00F04D47"/>
    <w:rsid w:val="00F05E6A"/>
    <w:rsid w:val="00F217D1"/>
    <w:rsid w:val="00F83153"/>
    <w:rsid w:val="00FB40A4"/>
    <w:rsid w:val="00FB7559"/>
    <w:rsid w:val="00FD7AEE"/>
    <w:rsid w:val="00FF0D3F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3C74AE"/>
  <w15:docId w15:val="{692DA5C8-C2AF-4284-949F-05ADC318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4B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544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544B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5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571595"/>
  </w:style>
  <w:style w:type="paragraph" w:styleId="Textedebulles">
    <w:name w:val="Balloon Text"/>
    <w:basedOn w:val="Normal"/>
    <w:link w:val="TextedebullesCar"/>
    <w:rsid w:val="00D851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851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104E8"/>
    <w:rPr>
      <w:sz w:val="24"/>
      <w:szCs w:val="24"/>
    </w:rPr>
  </w:style>
  <w:style w:type="paragraph" w:styleId="Paragraphedeliste">
    <w:name w:val="List Paragraph"/>
    <w:basedOn w:val="Normal"/>
    <w:uiPriority w:val="72"/>
    <w:qFormat/>
    <w:rsid w:val="00841637"/>
    <w:pPr>
      <w:ind w:left="708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416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pinc@excelia-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D6592AAE2B64288B22EF50FCAA23D" ma:contentTypeVersion="12" ma:contentTypeDescription="Create a new document." ma:contentTypeScope="" ma:versionID="096c74ffee03fa5cfb094a3f6b3093bf">
  <xsd:schema xmlns:xsd="http://www.w3.org/2001/XMLSchema" xmlns:xs="http://www.w3.org/2001/XMLSchema" xmlns:p="http://schemas.microsoft.com/office/2006/metadata/properties" xmlns:ns2="308d0558-de2f-4a9c-a448-b1cf02894261" xmlns:ns3="9b7a0e26-3db6-486d-aaaa-f6775012a0dc" targetNamespace="http://schemas.microsoft.com/office/2006/metadata/properties" ma:root="true" ma:fieldsID="e97c6ffa5a88e17d6051b7ad6c58fa80" ns2:_="" ns3:_="">
    <xsd:import namespace="308d0558-de2f-4a9c-a448-b1cf02894261"/>
    <xsd:import namespace="9b7a0e26-3db6-486d-aaaa-f6775012a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d0558-de2f-4a9c-a448-b1cf02894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a0e26-3db6-486d-aaaa-f6775012a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0E77F-F567-462C-AE4E-EFE982B6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13DF4-70FE-4622-8E91-3FBFCF550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5F3B1-3934-4930-86CB-642DD7423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 opératoire vide - Modèle de document Word</vt:lpstr>
    </vt:vector>
  </TitlesOfParts>
  <Company>ESC LA ROCHELLE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 opératoire vide - Modèle de document Word</dc:title>
  <dc:subject/>
  <dc:creator>Fabienne PIERRE</dc:creator>
  <cp:keywords/>
  <dc:description/>
  <cp:lastModifiedBy>PAPIN Corinne</cp:lastModifiedBy>
  <cp:revision>79</cp:revision>
  <cp:lastPrinted>2018-10-03T10:40:00Z</cp:lastPrinted>
  <dcterms:created xsi:type="dcterms:W3CDTF">2019-09-20T12:57:00Z</dcterms:created>
  <dcterms:modified xsi:type="dcterms:W3CDTF">2020-09-23T13:15:00Z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0x010100B1ED6592AAE2B64288B22EF50FCAA23D</vt:lpwstr>
  </property>
  <property fmtid="{D5CDD505-2E9C-101B-9397-08002B2CF9AE}" pid="3" name="VariationsItemGroupID">
    <vt:lpwstr>13ec8b0f-1214-49fd-900a-3972405c403c</vt:lpwstr>
  </property>
  <property fmtid="{D5CDD505-2E9C-101B-9397-08002B2CF9AE}" pid="4" name="Processus">
    <vt:lpwstr>192;#Gestion documentaire|2227f8be-0ddb-4f25-968a-698cd48bfb48</vt:lpwstr>
  </property>
  <property fmtid="{D5CDD505-2E9C-101B-9397-08002B2CF9AE}" pid="5" name="d4abc34fef5d4a63aa1c158ada5788aa">
    <vt:lpwstr/>
  </property>
  <property fmtid="{D5CDD505-2E9C-101B-9397-08002B2CF9AE}" pid="6" name="ProcessusActivitesSousActivitesGenerique">
    <vt:lpwstr/>
  </property>
  <property fmtid="{D5CDD505-2E9C-101B-9397-08002B2CF9AE}" pid="7" name="Espace_Intranet">
    <vt:lpwstr>3;#Accréditations|4b0fafd0-69bc-443c-8548-d7d2694a1f19</vt:lpwstr>
  </property>
  <property fmtid="{D5CDD505-2E9C-101B-9397-08002B2CF9AE}" pid="8" name="Processus_x0020_2nd_x0020_niveau">
    <vt:lpwstr/>
  </property>
  <property fmtid="{D5CDD505-2E9C-101B-9397-08002B2CF9AE}" pid="9" name="Type de document">
    <vt:lpwstr>24;#Mode Opératoire|c903da81-d9b3-439a-bee7-aa95e9c06b51</vt:lpwstr>
  </property>
  <property fmtid="{D5CDD505-2E9C-101B-9397-08002B2CF9AE}" pid="10" name="Processus 2nd niveau">
    <vt:lpwstr/>
  </property>
</Properties>
</file>