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5E" w:rsidRPr="00934C24" w:rsidRDefault="000564F7" w:rsidP="00DC4D5E">
      <w:pPr>
        <w:shd w:val="clear" w:color="auto" w:fill="FFFFFF" w:themeFill="background1"/>
        <w:spacing w:before="120" w:after="120"/>
        <w:ind w:hanging="567"/>
        <w:jc w:val="center"/>
        <w:rPr>
          <w:rFonts w:ascii="Arial" w:hAnsi="Arial" w:cs="Arial"/>
          <w:b/>
          <w:color w:val="C0504D" w:themeColor="accent2"/>
          <w:sz w:val="36"/>
          <w:szCs w:val="36"/>
        </w:rPr>
      </w:pPr>
      <w:r w:rsidRPr="00934C24">
        <w:rPr>
          <w:rFonts w:ascii="Arial" w:hAnsi="Arial" w:cs="Arial"/>
          <w:b/>
          <w:color w:val="C0504D" w:themeColor="accent2"/>
          <w:sz w:val="36"/>
          <w:szCs w:val="36"/>
        </w:rPr>
        <w:t xml:space="preserve">OFFRE DE </w:t>
      </w:r>
      <w:r w:rsidR="00934C24" w:rsidRPr="00934C24">
        <w:rPr>
          <w:rFonts w:ascii="Arial" w:hAnsi="Arial" w:cs="Arial"/>
          <w:b/>
          <w:color w:val="C0504D" w:themeColor="accent2"/>
          <w:sz w:val="36"/>
          <w:szCs w:val="36"/>
        </w:rPr>
        <w:t>CDI</w:t>
      </w:r>
    </w:p>
    <w:p w:rsidR="006A6CAB" w:rsidRDefault="00934C24" w:rsidP="006A6CAB">
      <w:pPr>
        <w:shd w:val="clear" w:color="auto" w:fill="FFFFFF" w:themeFill="background1"/>
        <w:spacing w:before="120" w:after="120"/>
        <w:ind w:hanging="567"/>
        <w:jc w:val="center"/>
        <w:rPr>
          <w:rFonts w:ascii="Arial" w:hAnsi="Arial" w:cs="Arial"/>
          <w:b/>
          <w:color w:val="C0504D" w:themeColor="accent2"/>
          <w:sz w:val="36"/>
          <w:szCs w:val="36"/>
        </w:rPr>
      </w:pPr>
      <w:r w:rsidRPr="00934C24">
        <w:rPr>
          <w:rFonts w:ascii="Arial" w:hAnsi="Arial" w:cs="Arial"/>
          <w:b/>
          <w:color w:val="C0504D" w:themeColor="accent2"/>
          <w:sz w:val="36"/>
          <w:szCs w:val="36"/>
        </w:rPr>
        <w:t>TECHNICIEN PROJETEUR METHODES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DC4D5E" w:rsidRPr="009F7284" w:rsidTr="009F7284">
        <w:tc>
          <w:tcPr>
            <w:tcW w:w="9780" w:type="dxa"/>
            <w:shd w:val="clear" w:color="auto" w:fill="C00000"/>
          </w:tcPr>
          <w:p w:rsidR="00DC4D5E" w:rsidRPr="009F7284" w:rsidRDefault="00DC4D5E" w:rsidP="00DC4D5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F7284">
              <w:rPr>
                <w:rFonts w:ascii="Arial" w:hAnsi="Arial" w:cs="Arial"/>
                <w:b/>
              </w:rPr>
              <w:t>EMPLOYEUR</w:t>
            </w:r>
          </w:p>
        </w:tc>
      </w:tr>
      <w:tr w:rsidR="00DC4D5E" w:rsidTr="009F7284">
        <w:tc>
          <w:tcPr>
            <w:tcW w:w="9780" w:type="dxa"/>
            <w:shd w:val="clear" w:color="auto" w:fill="F2F2F2" w:themeFill="background1" w:themeFillShade="F2"/>
          </w:tcPr>
          <w:p w:rsidR="00DC4D5E" w:rsidRPr="00DC4D5E" w:rsidRDefault="00FB0F61" w:rsidP="00DC4D5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DC4D5E" w:rsidRPr="00DC4D5E">
              <w:rPr>
                <w:rFonts w:ascii="Arial" w:hAnsi="Arial" w:cs="Arial"/>
              </w:rPr>
              <w:t>Situé à 15 km de Tours, le centre du CEA Le Ripault concentre tous les métiers et compétences sci</w:t>
            </w:r>
            <w:r w:rsidR="00FA1C2C">
              <w:rPr>
                <w:rFonts w:ascii="Arial" w:hAnsi="Arial" w:cs="Arial"/>
              </w:rPr>
              <w:t>entifiques et techniques pour la</w:t>
            </w:r>
            <w:r w:rsidR="00DC4D5E" w:rsidRPr="00DC4D5E">
              <w:rPr>
                <w:rFonts w:ascii="Arial" w:hAnsi="Arial" w:cs="Arial"/>
              </w:rPr>
              <w:t xml:space="preserve"> mise au</w:t>
            </w:r>
            <w:r w:rsidR="00917D5B">
              <w:rPr>
                <w:rFonts w:ascii="Arial" w:hAnsi="Arial" w:cs="Arial"/>
              </w:rPr>
              <w:t xml:space="preserve"> point de nouveaux matériaux, </w:t>
            </w:r>
            <w:r w:rsidR="00917D5B" w:rsidRPr="00917D5B">
              <w:rPr>
                <w:rFonts w:ascii="Arial" w:hAnsi="Arial" w:cs="Arial"/>
              </w:rPr>
              <w:t>depuis leur développement (conception, synthèse, sécurité et fiabilité d’emploi) jusqu'à leur industrialisation (procédés de mise en œuvre et intégration système).</w:t>
            </w:r>
            <w:r w:rsidR="00917D5B">
              <w:rPr>
                <w:rFonts w:ascii="Arial" w:hAnsi="Arial" w:cs="Arial"/>
              </w:rPr>
              <w:t xml:space="preserve"> Cette expertise</w:t>
            </w:r>
            <w:r w:rsidR="0041245E">
              <w:rPr>
                <w:rFonts w:ascii="Arial" w:hAnsi="Arial" w:cs="Arial"/>
              </w:rPr>
              <w:t xml:space="preserve">, </w:t>
            </w:r>
            <w:r w:rsidR="00DC4D5E" w:rsidRPr="00DC4D5E">
              <w:rPr>
                <w:rFonts w:ascii="Arial" w:hAnsi="Arial" w:cs="Arial"/>
              </w:rPr>
              <w:t>de l’amont à l’aval, développée au service de la Défense, trouve de nombreuses applications dans le domaine civil, profitant aussi bien à de grands industriels qu’à des PME.</w:t>
            </w:r>
          </w:p>
        </w:tc>
      </w:tr>
      <w:tr w:rsidR="00DC4D5E" w:rsidTr="009F7284">
        <w:tc>
          <w:tcPr>
            <w:tcW w:w="9780" w:type="dxa"/>
          </w:tcPr>
          <w:p w:rsidR="00DC4D5E" w:rsidRPr="00DC4D5E" w:rsidRDefault="00DC4D5E" w:rsidP="00DC4D5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C4D5E" w:rsidRPr="009F7284" w:rsidTr="009F7284">
        <w:tc>
          <w:tcPr>
            <w:tcW w:w="9780" w:type="dxa"/>
            <w:shd w:val="clear" w:color="auto" w:fill="C00000"/>
          </w:tcPr>
          <w:p w:rsidR="00DC4D5E" w:rsidRPr="00826408" w:rsidRDefault="00934C24" w:rsidP="000A6C83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DU POSTE</w:t>
            </w:r>
          </w:p>
        </w:tc>
      </w:tr>
      <w:tr w:rsidR="00DC4D5E" w:rsidTr="009F7284">
        <w:tc>
          <w:tcPr>
            <w:tcW w:w="9780" w:type="dxa"/>
            <w:shd w:val="clear" w:color="auto" w:fill="F2F2F2" w:themeFill="background1" w:themeFillShade="F2"/>
          </w:tcPr>
          <w:p w:rsidR="009C7C89" w:rsidRPr="009C7C89" w:rsidRDefault="00FB0F61" w:rsidP="00934C24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34C24" w:rsidRPr="00934C24">
              <w:rPr>
                <w:rFonts w:ascii="Arial" w:hAnsi="Arial" w:cs="Arial"/>
              </w:rPr>
              <w:t xml:space="preserve">Dans le cadre des projets du CEA/DAM, </w:t>
            </w:r>
            <w:r w:rsidR="009D6479">
              <w:rPr>
                <w:rFonts w:ascii="Arial" w:hAnsi="Arial" w:cs="Arial"/>
              </w:rPr>
              <w:t>notre Service</w:t>
            </w:r>
            <w:r w:rsidR="00934C24" w:rsidRPr="00934C24">
              <w:rPr>
                <w:rFonts w:ascii="Arial" w:hAnsi="Arial" w:cs="Arial"/>
              </w:rPr>
              <w:t xml:space="preserve"> a pour mission la conception de composants et d’architectures mécaniques complexes, les méthodes </w:t>
            </w:r>
            <w:r w:rsidR="00934C24" w:rsidRPr="009C7C89">
              <w:rPr>
                <w:rFonts w:ascii="Arial" w:hAnsi="Arial" w:cs="Arial"/>
              </w:rPr>
              <w:t>industrielles</w:t>
            </w:r>
            <w:r w:rsidR="009C7C89" w:rsidRPr="009C7C89">
              <w:rPr>
                <w:rFonts w:ascii="Arial" w:hAnsi="Arial" w:cs="Arial"/>
              </w:rPr>
              <w:t xml:space="preserve"> </w:t>
            </w:r>
            <w:r w:rsidR="00934C24" w:rsidRPr="009C7C89">
              <w:rPr>
                <w:rFonts w:ascii="Arial" w:hAnsi="Arial" w:cs="Arial"/>
              </w:rPr>
              <w:t xml:space="preserve">nécessaires à la fabrication de ces objets, maquettes et prototypes, </w:t>
            </w:r>
            <w:r w:rsidR="009C7C89" w:rsidRPr="009C7C89">
              <w:rPr>
                <w:rFonts w:ascii="Arial" w:hAnsi="Arial" w:cs="Arial"/>
              </w:rPr>
              <w:t xml:space="preserve">et </w:t>
            </w:r>
            <w:r w:rsidR="00934C24" w:rsidRPr="009C7C89">
              <w:rPr>
                <w:rFonts w:ascii="Arial" w:hAnsi="Arial" w:cs="Arial"/>
              </w:rPr>
              <w:t xml:space="preserve">la planification, la logistique et l’ordonnancement relatif à </w:t>
            </w:r>
            <w:r w:rsidR="009C7C89" w:rsidRPr="009C7C89">
              <w:rPr>
                <w:rFonts w:ascii="Arial" w:hAnsi="Arial" w:cs="Arial"/>
              </w:rPr>
              <w:t>ces</w:t>
            </w:r>
            <w:r w:rsidR="00934C24" w:rsidRPr="009C7C89">
              <w:rPr>
                <w:rFonts w:ascii="Arial" w:hAnsi="Arial" w:cs="Arial"/>
              </w:rPr>
              <w:t xml:space="preserve"> fabrication</w:t>
            </w:r>
            <w:r w:rsidR="009C7C89" w:rsidRPr="009C7C89">
              <w:rPr>
                <w:rFonts w:ascii="Arial" w:hAnsi="Arial" w:cs="Arial"/>
              </w:rPr>
              <w:t>s</w:t>
            </w:r>
            <w:r w:rsidR="00934C24" w:rsidRPr="009C7C89">
              <w:rPr>
                <w:rFonts w:ascii="Arial" w:hAnsi="Arial" w:cs="Arial"/>
              </w:rPr>
              <w:t xml:space="preserve"> </w:t>
            </w:r>
            <w:r w:rsidR="009C7C89" w:rsidRPr="009C7C89">
              <w:rPr>
                <w:rFonts w:ascii="Arial" w:hAnsi="Arial" w:cs="Arial"/>
              </w:rPr>
              <w:t>au sein du</w:t>
            </w:r>
            <w:r w:rsidR="00934C24" w:rsidRPr="009C7C89">
              <w:rPr>
                <w:rFonts w:ascii="Arial" w:hAnsi="Arial" w:cs="Arial"/>
              </w:rPr>
              <w:t xml:space="preserve"> CEA Le </w:t>
            </w:r>
            <w:proofErr w:type="spellStart"/>
            <w:r w:rsidR="00934C24" w:rsidRPr="009C7C89">
              <w:rPr>
                <w:rFonts w:ascii="Arial" w:hAnsi="Arial" w:cs="Arial"/>
              </w:rPr>
              <w:t>Ripault</w:t>
            </w:r>
            <w:proofErr w:type="spellEnd"/>
            <w:r w:rsidR="00934C24" w:rsidRPr="009C7C89">
              <w:rPr>
                <w:rFonts w:ascii="Arial" w:hAnsi="Arial" w:cs="Arial"/>
              </w:rPr>
              <w:t>.</w:t>
            </w:r>
          </w:p>
          <w:p w:rsidR="009C7C89" w:rsidRPr="009C7C89" w:rsidRDefault="00FB0F61" w:rsidP="009C7C89">
            <w:pPr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C863C4">
              <w:rPr>
                <w:rFonts w:ascii="Arial" w:hAnsi="Arial" w:cs="Arial"/>
              </w:rPr>
              <w:t xml:space="preserve">Au sein de ce Service, </w:t>
            </w:r>
            <w:r w:rsidR="00C863C4">
              <w:rPr>
                <w:rFonts w:ascii="Arial" w:hAnsi="Arial" w:cs="Arial"/>
                <w:lang w:eastAsia="fr-FR"/>
              </w:rPr>
              <w:t xml:space="preserve">le Laboratoire Méthodes Industrielles définit et conçoit les éléments nécessaires à la fabrication de ces objets mécaniques complexes, </w:t>
            </w:r>
            <w:r w:rsidR="009C7C89" w:rsidRPr="009C7C89">
              <w:rPr>
                <w:rFonts w:ascii="Arial" w:hAnsi="Arial" w:cs="Arial"/>
                <w:lang w:eastAsia="fr-FR"/>
              </w:rPr>
              <w:t xml:space="preserve">en particulier la conception des outillages </w:t>
            </w:r>
            <w:r w:rsidR="009C7C89">
              <w:rPr>
                <w:rFonts w:ascii="Arial" w:hAnsi="Arial" w:cs="Arial"/>
                <w:lang w:eastAsia="fr-FR"/>
              </w:rPr>
              <w:t>d’usinage</w:t>
            </w:r>
            <w:r w:rsidR="00C863C4">
              <w:rPr>
                <w:rFonts w:ascii="Arial" w:hAnsi="Arial" w:cs="Arial"/>
                <w:lang w:eastAsia="fr-FR"/>
              </w:rPr>
              <w:t xml:space="preserve">, </w:t>
            </w:r>
            <w:r w:rsidR="009C7C89" w:rsidRPr="009C7C89">
              <w:rPr>
                <w:rFonts w:ascii="Arial" w:hAnsi="Arial" w:cs="Arial"/>
                <w:lang w:eastAsia="fr-FR"/>
              </w:rPr>
              <w:t>d’assemblage</w:t>
            </w:r>
            <w:r w:rsidR="00C863C4">
              <w:rPr>
                <w:rFonts w:ascii="Arial" w:hAnsi="Arial" w:cs="Arial"/>
                <w:lang w:eastAsia="fr-FR"/>
              </w:rPr>
              <w:t>, de contrôle</w:t>
            </w:r>
            <w:r w:rsidR="008222AD">
              <w:rPr>
                <w:rFonts w:ascii="Arial" w:hAnsi="Arial" w:cs="Arial"/>
                <w:lang w:eastAsia="fr-FR"/>
              </w:rPr>
              <w:t>. Il réalise la programmation usinage, et rédige le</w:t>
            </w:r>
            <w:r w:rsidR="009C7C89" w:rsidRPr="009C7C89">
              <w:rPr>
                <w:rFonts w:ascii="Arial" w:hAnsi="Arial" w:cs="Arial"/>
                <w:lang w:eastAsia="fr-FR"/>
              </w:rPr>
              <w:t>s gammes</w:t>
            </w:r>
            <w:r w:rsidR="00C863C4">
              <w:rPr>
                <w:rFonts w:ascii="Arial" w:hAnsi="Arial" w:cs="Arial"/>
                <w:lang w:eastAsia="fr-FR"/>
              </w:rPr>
              <w:t xml:space="preserve"> de fabrication,</w:t>
            </w:r>
            <w:r w:rsidR="009C7C89" w:rsidRPr="009C7C89">
              <w:rPr>
                <w:rFonts w:ascii="Arial" w:hAnsi="Arial" w:cs="Arial"/>
                <w:lang w:eastAsia="fr-FR"/>
              </w:rPr>
              <w:t xml:space="preserve"> </w:t>
            </w:r>
            <w:r w:rsidR="00C863C4">
              <w:rPr>
                <w:rFonts w:ascii="Arial" w:hAnsi="Arial" w:cs="Arial"/>
                <w:lang w:eastAsia="fr-FR"/>
              </w:rPr>
              <w:t xml:space="preserve">associées à des procédés de fabrication multiples, </w:t>
            </w:r>
            <w:r w:rsidR="009C7C89" w:rsidRPr="009C7C89">
              <w:rPr>
                <w:rFonts w:ascii="Arial" w:hAnsi="Arial" w:cs="Arial"/>
                <w:lang w:eastAsia="fr-FR"/>
              </w:rPr>
              <w:t>conformément aux spécifications qualité prescrites et aux impositions issues des exigences réglementaires.</w:t>
            </w:r>
          </w:p>
          <w:p w:rsidR="009C7C89" w:rsidRDefault="00FB0F61" w:rsidP="009C7C89">
            <w:pPr>
              <w:jc w:val="both"/>
              <w:rPr>
                <w:rFonts w:ascii="Arial" w:hAnsi="Arial" w:cs="Arial"/>
                <w:lang w:eastAsia="fr-FR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C7C89" w:rsidRPr="009C7C89">
              <w:rPr>
                <w:rFonts w:ascii="Arial" w:hAnsi="Arial" w:cs="Arial"/>
                <w:lang w:eastAsia="fr-FR"/>
              </w:rPr>
              <w:t xml:space="preserve">Titulaire de ce poste, en relation directe avec un ingénieur </w:t>
            </w:r>
            <w:r w:rsidR="009C7C89">
              <w:rPr>
                <w:rFonts w:ascii="Arial" w:hAnsi="Arial" w:cs="Arial"/>
                <w:lang w:eastAsia="fr-FR"/>
              </w:rPr>
              <w:t>Méthode et le Chef du Laboratoire</w:t>
            </w:r>
            <w:r w:rsidR="009C7C89" w:rsidRPr="009C7C89">
              <w:rPr>
                <w:rFonts w:ascii="Arial" w:hAnsi="Arial" w:cs="Arial"/>
                <w:lang w:eastAsia="fr-FR"/>
              </w:rPr>
              <w:t>, vous serez en charge de la définition des outillages en CAO, de la mise en plan associée, du lancement en fabrication puis de leur mise en service</w:t>
            </w:r>
            <w:r w:rsidR="00C863C4">
              <w:rPr>
                <w:rFonts w:ascii="Arial" w:hAnsi="Arial" w:cs="Arial"/>
                <w:lang w:eastAsia="fr-FR"/>
              </w:rPr>
              <w:t xml:space="preserve"> en lien avec les équipes de fabrication</w:t>
            </w:r>
            <w:r w:rsidR="009C7C89">
              <w:rPr>
                <w:rFonts w:ascii="Arial" w:hAnsi="Arial" w:cs="Arial"/>
                <w:lang w:eastAsia="fr-FR"/>
              </w:rPr>
              <w:t>.</w:t>
            </w:r>
          </w:p>
          <w:p w:rsidR="00934C24" w:rsidRPr="00826408" w:rsidRDefault="00FB0F61" w:rsidP="009D6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C7C89" w:rsidRPr="009C7C89">
              <w:rPr>
                <w:rFonts w:ascii="Arial" w:hAnsi="Arial" w:cs="Arial"/>
                <w:lang w:eastAsia="fr-FR"/>
              </w:rPr>
              <w:t xml:space="preserve">Ayant un goût prononcé pour l’assemblage mécanique, vous devez maîtriser les outils de CAO/CFAO, de programmation et de rédaction de gammes opératoires qui vous conduiront à intervenir sur un spectre large du cycle de fabrication de composants </w:t>
            </w:r>
            <w:r w:rsidR="00C863C4">
              <w:rPr>
                <w:rFonts w:ascii="Arial" w:hAnsi="Arial" w:cs="Arial"/>
                <w:lang w:eastAsia="fr-FR"/>
              </w:rPr>
              <w:t>complexes et à participer à des projets ambitieux</w:t>
            </w:r>
            <w:r w:rsidR="009C7C89" w:rsidRPr="009C7C89">
              <w:rPr>
                <w:rFonts w:ascii="Arial" w:hAnsi="Arial" w:cs="Arial"/>
                <w:lang w:eastAsia="fr-FR"/>
              </w:rPr>
              <w:t>.</w:t>
            </w:r>
            <w:bookmarkStart w:id="0" w:name="_GoBack"/>
            <w:bookmarkEnd w:id="0"/>
          </w:p>
        </w:tc>
      </w:tr>
      <w:tr w:rsidR="00DC4D5E" w:rsidTr="009F7284">
        <w:tc>
          <w:tcPr>
            <w:tcW w:w="9780" w:type="dxa"/>
          </w:tcPr>
          <w:p w:rsidR="00DC4D5E" w:rsidRPr="00DC4D5E" w:rsidRDefault="00DC4D5E" w:rsidP="00DC4D5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C4D5E" w:rsidRPr="009F7284" w:rsidTr="009F7284">
        <w:tc>
          <w:tcPr>
            <w:tcW w:w="9780" w:type="dxa"/>
            <w:shd w:val="clear" w:color="auto" w:fill="C00000"/>
          </w:tcPr>
          <w:p w:rsidR="00DC4D5E" w:rsidRPr="009F7284" w:rsidRDefault="00DC4D5E" w:rsidP="00DC4D5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F7284">
              <w:rPr>
                <w:rFonts w:ascii="Arial" w:hAnsi="Arial" w:cs="Arial"/>
                <w:b/>
              </w:rPr>
              <w:t>PROFIL DU CANDIDAT</w:t>
            </w:r>
          </w:p>
        </w:tc>
      </w:tr>
      <w:tr w:rsidR="00DC4D5E" w:rsidTr="009F7284">
        <w:tc>
          <w:tcPr>
            <w:tcW w:w="9780" w:type="dxa"/>
            <w:shd w:val="clear" w:color="auto" w:fill="F2F2F2" w:themeFill="background1" w:themeFillShade="F2"/>
          </w:tcPr>
          <w:p w:rsidR="00DC4D5E" w:rsidRPr="009C7C89" w:rsidRDefault="00FB0F61" w:rsidP="009605BC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C7C89" w:rsidRPr="009C7C89">
              <w:rPr>
                <w:rFonts w:ascii="Arial" w:hAnsi="Arial" w:cs="Arial"/>
                <w:lang w:eastAsia="fr-FR"/>
              </w:rPr>
              <w:t>Titulaire d'un Bac pro</w:t>
            </w:r>
            <w:r w:rsidR="00C863C4">
              <w:rPr>
                <w:rFonts w:ascii="Arial" w:hAnsi="Arial" w:cs="Arial"/>
                <w:lang w:eastAsia="fr-FR"/>
              </w:rPr>
              <w:t>, DUT</w:t>
            </w:r>
            <w:r w:rsidR="009C7C89" w:rsidRPr="009C7C89">
              <w:rPr>
                <w:rFonts w:ascii="Arial" w:hAnsi="Arial" w:cs="Arial"/>
                <w:lang w:eastAsia="fr-FR"/>
              </w:rPr>
              <w:t xml:space="preserve"> ou BTS en génie mécanique, vous bénéficiez d'une première expérience réussie en bureau méthode, </w:t>
            </w:r>
            <w:r w:rsidR="009C7C89">
              <w:rPr>
                <w:rFonts w:ascii="Arial" w:hAnsi="Arial" w:cs="Arial"/>
                <w:lang w:eastAsia="fr-FR"/>
              </w:rPr>
              <w:t xml:space="preserve">bureau d’études, </w:t>
            </w:r>
            <w:r w:rsidR="009C7C89" w:rsidRPr="009C7C89">
              <w:rPr>
                <w:rFonts w:ascii="Arial" w:hAnsi="Arial" w:cs="Arial"/>
                <w:lang w:eastAsia="fr-FR"/>
              </w:rPr>
              <w:t xml:space="preserve">en usinage, en assemblage mécanique de précision et vous maîtrisez les outils CAO tels que </w:t>
            </w:r>
            <w:proofErr w:type="spellStart"/>
            <w:r w:rsidR="009C7C89" w:rsidRPr="009C7C89">
              <w:rPr>
                <w:rFonts w:ascii="Arial" w:hAnsi="Arial" w:cs="Arial"/>
                <w:lang w:eastAsia="fr-FR"/>
              </w:rPr>
              <w:t>Catia</w:t>
            </w:r>
            <w:proofErr w:type="spellEnd"/>
            <w:r w:rsidR="009C7C89" w:rsidRPr="009C7C89">
              <w:rPr>
                <w:rFonts w:ascii="Arial" w:hAnsi="Arial" w:cs="Arial"/>
                <w:lang w:eastAsia="fr-FR"/>
              </w:rPr>
              <w:t xml:space="preserve"> V5. Rigueur, réactivité, autonomie, polyvalence et capacité à travailler en équipe sont des atouts majeurs que vous saurez mettre en avant.</w:t>
            </w:r>
          </w:p>
        </w:tc>
      </w:tr>
      <w:tr w:rsidR="009F7284" w:rsidTr="009F7284">
        <w:tc>
          <w:tcPr>
            <w:tcW w:w="9780" w:type="dxa"/>
          </w:tcPr>
          <w:p w:rsidR="009F7284" w:rsidRPr="00DC4D5E" w:rsidRDefault="009F7284" w:rsidP="00DC4D5E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DC4D5E" w:rsidRPr="009F7284" w:rsidTr="009F7284">
        <w:tc>
          <w:tcPr>
            <w:tcW w:w="9780" w:type="dxa"/>
            <w:shd w:val="clear" w:color="auto" w:fill="C00000"/>
          </w:tcPr>
          <w:p w:rsidR="00DC4D5E" w:rsidRPr="009F7284" w:rsidRDefault="009F7284" w:rsidP="00DC4D5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9F7284">
              <w:rPr>
                <w:rFonts w:ascii="Arial" w:hAnsi="Arial" w:cs="Arial"/>
                <w:b/>
              </w:rPr>
              <w:t>CONTACT</w:t>
            </w:r>
          </w:p>
        </w:tc>
      </w:tr>
      <w:tr w:rsidR="00DC4D5E" w:rsidRPr="009C7C89" w:rsidTr="009F7284">
        <w:tc>
          <w:tcPr>
            <w:tcW w:w="9780" w:type="dxa"/>
            <w:shd w:val="clear" w:color="auto" w:fill="F2F2F2" w:themeFill="background1" w:themeFillShade="F2"/>
          </w:tcPr>
          <w:p w:rsidR="00826408" w:rsidRDefault="009C7C89" w:rsidP="009C7C89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9C7C89">
              <w:rPr>
                <w:rFonts w:ascii="Arial" w:hAnsi="Arial" w:cs="Arial"/>
                <w:color w:val="0000FF"/>
              </w:rPr>
              <w:t>Mme Valérie LANUSSE-CAZALE</w:t>
            </w:r>
            <w:r w:rsidR="00DB0717" w:rsidRPr="009C7C89">
              <w:rPr>
                <w:rFonts w:ascii="Arial" w:hAnsi="Arial" w:cs="Arial"/>
              </w:rPr>
              <w:t xml:space="preserve"> </w:t>
            </w:r>
            <w:r w:rsidR="00EF4418" w:rsidRPr="009C7C89">
              <w:rPr>
                <w:rFonts w:ascii="Arial" w:hAnsi="Arial" w:cs="Arial"/>
              </w:rPr>
              <w:t>–</w:t>
            </w:r>
            <w:r w:rsidR="00DB0717" w:rsidRPr="009C7C89">
              <w:rPr>
                <w:rFonts w:ascii="Arial" w:hAnsi="Arial" w:cs="Arial"/>
              </w:rPr>
              <w:t xml:space="preserve"> </w:t>
            </w:r>
            <w:r w:rsidR="00EF4418" w:rsidRPr="009C7C89">
              <w:rPr>
                <w:rFonts w:ascii="Arial" w:hAnsi="Arial" w:cs="Arial"/>
              </w:rPr>
              <w:t xml:space="preserve">02 47 34 </w:t>
            </w:r>
            <w:r w:rsidR="00FB0F61">
              <w:rPr>
                <w:rFonts w:ascii="Arial" w:hAnsi="Arial" w:cs="Arial"/>
              </w:rPr>
              <w:t>41</w:t>
            </w:r>
            <w:r w:rsidR="00EF4418" w:rsidRPr="009C7C89">
              <w:rPr>
                <w:rFonts w:ascii="Arial" w:hAnsi="Arial" w:cs="Arial"/>
              </w:rPr>
              <w:t xml:space="preserve"> </w:t>
            </w:r>
            <w:r w:rsidR="00FB0F61">
              <w:rPr>
                <w:rFonts w:ascii="Arial" w:hAnsi="Arial" w:cs="Arial"/>
              </w:rPr>
              <w:t>66</w:t>
            </w:r>
            <w:r w:rsidR="00C56FEA" w:rsidRPr="009C7C89">
              <w:rPr>
                <w:rFonts w:ascii="Arial" w:hAnsi="Arial" w:cs="Arial"/>
              </w:rPr>
              <w:t xml:space="preserve"> (</w:t>
            </w:r>
            <w:hyperlink r:id="rId6" w:history="1">
              <w:r w:rsidRPr="00E40AE4">
                <w:rPr>
                  <w:rStyle w:val="Lienhypertexte"/>
                  <w:rFonts w:ascii="Arial" w:hAnsi="Arial" w:cs="Arial"/>
                </w:rPr>
                <w:t>valerie.lanusse-cazale@cea.fr</w:t>
              </w:r>
            </w:hyperlink>
            <w:r w:rsidR="00C56FEA" w:rsidRPr="009C7C89">
              <w:rPr>
                <w:rFonts w:ascii="Arial" w:hAnsi="Arial" w:cs="Arial"/>
              </w:rPr>
              <w:t xml:space="preserve">) </w:t>
            </w:r>
          </w:p>
          <w:p w:rsidR="009C7C89" w:rsidRPr="009C7C89" w:rsidRDefault="009C7C89" w:rsidP="00FB0F6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9C7C89">
              <w:rPr>
                <w:rFonts w:ascii="Arial" w:hAnsi="Arial" w:cs="Arial"/>
                <w:color w:val="0000FF"/>
              </w:rPr>
              <w:t xml:space="preserve">M </w:t>
            </w:r>
            <w:r w:rsidR="008D6250">
              <w:rPr>
                <w:rFonts w:ascii="Arial" w:hAnsi="Arial" w:cs="Arial"/>
                <w:color w:val="0000FF"/>
              </w:rPr>
              <w:t>Julien BOURDERIOUX</w:t>
            </w:r>
            <w:r w:rsidRPr="009C7C89">
              <w:rPr>
                <w:rFonts w:ascii="Arial" w:hAnsi="Arial" w:cs="Arial"/>
              </w:rPr>
              <w:t xml:space="preserve"> – 02 47 34 56 5</w:t>
            </w:r>
            <w:r w:rsidR="00FB0F61">
              <w:rPr>
                <w:rFonts w:ascii="Arial" w:hAnsi="Arial" w:cs="Arial"/>
              </w:rPr>
              <w:t>2</w:t>
            </w:r>
            <w:r w:rsidRPr="009C7C89">
              <w:rPr>
                <w:rFonts w:ascii="Arial" w:hAnsi="Arial" w:cs="Arial"/>
              </w:rPr>
              <w:t xml:space="preserve"> (</w:t>
            </w:r>
            <w:hyperlink r:id="rId7" w:history="1">
              <w:r w:rsidR="008D6250" w:rsidRPr="00E40AE4">
                <w:rPr>
                  <w:rStyle w:val="Lienhypertexte"/>
                  <w:rFonts w:ascii="Arial" w:hAnsi="Arial" w:cs="Arial"/>
                </w:rPr>
                <w:t>julien.bourderioux@cea.fr</w:t>
              </w:r>
            </w:hyperlink>
            <w:r w:rsidRPr="009C7C89">
              <w:rPr>
                <w:rFonts w:ascii="Arial" w:hAnsi="Arial" w:cs="Arial"/>
              </w:rPr>
              <w:t xml:space="preserve">) </w:t>
            </w:r>
          </w:p>
        </w:tc>
      </w:tr>
    </w:tbl>
    <w:p w:rsidR="009732F9" w:rsidRPr="00414708" w:rsidRDefault="009732F9" w:rsidP="00FB0F61">
      <w:pPr>
        <w:rPr>
          <w:rFonts w:ascii="Arial" w:hAnsi="Arial" w:cs="Arial"/>
          <w:bCs/>
          <w:color w:val="1F497D"/>
        </w:rPr>
      </w:pPr>
    </w:p>
    <w:sectPr w:rsidR="009732F9" w:rsidRPr="00414708" w:rsidSect="001A2D5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A275B"/>
    <w:multiLevelType w:val="hybridMultilevel"/>
    <w:tmpl w:val="AADEB4DA"/>
    <w:lvl w:ilvl="0" w:tplc="00586E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EB16A3"/>
    <w:multiLevelType w:val="hybridMultilevel"/>
    <w:tmpl w:val="19D45140"/>
    <w:lvl w:ilvl="0" w:tplc="04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73857E4C"/>
    <w:multiLevelType w:val="hybridMultilevel"/>
    <w:tmpl w:val="1E5049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B3"/>
    <w:rsid w:val="00043270"/>
    <w:rsid w:val="000564F7"/>
    <w:rsid w:val="000A6C83"/>
    <w:rsid w:val="001A2D50"/>
    <w:rsid w:val="001F71B3"/>
    <w:rsid w:val="002C0790"/>
    <w:rsid w:val="003044F3"/>
    <w:rsid w:val="00361282"/>
    <w:rsid w:val="00361F81"/>
    <w:rsid w:val="003E5124"/>
    <w:rsid w:val="0041245E"/>
    <w:rsid w:val="00414708"/>
    <w:rsid w:val="004349EB"/>
    <w:rsid w:val="00435607"/>
    <w:rsid w:val="004A3690"/>
    <w:rsid w:val="004D3C85"/>
    <w:rsid w:val="004E0102"/>
    <w:rsid w:val="005E4A21"/>
    <w:rsid w:val="00634904"/>
    <w:rsid w:val="006366D8"/>
    <w:rsid w:val="006A6CAB"/>
    <w:rsid w:val="006B0943"/>
    <w:rsid w:val="006F477C"/>
    <w:rsid w:val="007C2DF2"/>
    <w:rsid w:val="008051FF"/>
    <w:rsid w:val="00811732"/>
    <w:rsid w:val="008222AD"/>
    <w:rsid w:val="00826408"/>
    <w:rsid w:val="00882A31"/>
    <w:rsid w:val="008D6250"/>
    <w:rsid w:val="008E6CDF"/>
    <w:rsid w:val="00917D5B"/>
    <w:rsid w:val="00922F23"/>
    <w:rsid w:val="00934C24"/>
    <w:rsid w:val="00946CCD"/>
    <w:rsid w:val="009605BC"/>
    <w:rsid w:val="009732F9"/>
    <w:rsid w:val="00996AE9"/>
    <w:rsid w:val="009C7C89"/>
    <w:rsid w:val="009D6479"/>
    <w:rsid w:val="009F4C1C"/>
    <w:rsid w:val="009F7284"/>
    <w:rsid w:val="00A94FA5"/>
    <w:rsid w:val="00B05F06"/>
    <w:rsid w:val="00BF64E6"/>
    <w:rsid w:val="00C56FEA"/>
    <w:rsid w:val="00C863C4"/>
    <w:rsid w:val="00CA2A7A"/>
    <w:rsid w:val="00DB0717"/>
    <w:rsid w:val="00DC4D5E"/>
    <w:rsid w:val="00DD7A66"/>
    <w:rsid w:val="00E8508B"/>
    <w:rsid w:val="00EC67AD"/>
    <w:rsid w:val="00EF4418"/>
    <w:rsid w:val="00F30759"/>
    <w:rsid w:val="00F31496"/>
    <w:rsid w:val="00F31D85"/>
    <w:rsid w:val="00F35B0B"/>
    <w:rsid w:val="00F42621"/>
    <w:rsid w:val="00F67824"/>
    <w:rsid w:val="00F763DE"/>
    <w:rsid w:val="00F8057E"/>
    <w:rsid w:val="00F91CC2"/>
    <w:rsid w:val="00FA1C2C"/>
    <w:rsid w:val="00FB0F61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2D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61282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9732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732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63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9C7C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9C7C89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2D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C4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61282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9732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732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6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63D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9C7C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9C7C89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lien.bourderioux@ce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rie.lanusse-cazale@cea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CADRA</dc:creator>
  <cp:lastModifiedBy>Laurence LEMARIE</cp:lastModifiedBy>
  <cp:revision>5</cp:revision>
  <cp:lastPrinted>2020-09-10T06:23:00Z</cp:lastPrinted>
  <dcterms:created xsi:type="dcterms:W3CDTF">2020-08-28T16:06:00Z</dcterms:created>
  <dcterms:modified xsi:type="dcterms:W3CDTF">2020-09-10T06:23:00Z</dcterms:modified>
</cp:coreProperties>
</file>