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3F" w:rsidRPr="00281546" w:rsidRDefault="00011526" w:rsidP="002A553F">
      <w:pPr>
        <w:autoSpaceDE w:val="0"/>
        <w:autoSpaceDN w:val="0"/>
        <w:adjustRightInd w:val="0"/>
        <w:spacing w:line="240" w:lineRule="atLeast"/>
        <w:jc w:val="right"/>
        <w:rPr>
          <w:rFonts w:asciiTheme="minorHAnsi" w:hAnsiTheme="minorHAnsi" w:cs="Arial"/>
          <w:sz w:val="22"/>
          <w:szCs w:val="22"/>
        </w:rPr>
      </w:pPr>
      <w:r w:rsidRPr="00281546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30602DA" wp14:editId="28A84029">
            <wp:simplePos x="0" y="0"/>
            <wp:positionH relativeFrom="column">
              <wp:posOffset>4686300</wp:posOffset>
            </wp:positionH>
            <wp:positionV relativeFrom="paragraph">
              <wp:posOffset>-228600</wp:posOffset>
            </wp:positionV>
            <wp:extent cx="11430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240" y="21340"/>
                <wp:lineTo x="21240" y="0"/>
                <wp:lineTo x="0" y="0"/>
              </wp:wrapPolygon>
            </wp:wrapTight>
            <wp:docPr id="2" name="Image 2" descr="~9084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90843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414" w:rsidRDefault="00281546" w:rsidP="00260029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 w:rsidRPr="00281546">
        <w:rPr>
          <w:rFonts w:asciiTheme="minorHAnsi" w:hAnsiTheme="minorHAnsi" w:cs="Arial"/>
          <w:b/>
          <w:sz w:val="22"/>
          <w:szCs w:val="22"/>
        </w:rPr>
        <w:t>TECHNICIEN CONTROLE QUALITE</w:t>
      </w:r>
    </w:p>
    <w:p w:rsidR="00281546" w:rsidRPr="00281546" w:rsidRDefault="00281546" w:rsidP="00260029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2"/>
          <w:szCs w:val="22"/>
        </w:rPr>
      </w:pPr>
    </w:p>
    <w:p w:rsidR="00590380" w:rsidRPr="00281546" w:rsidRDefault="00590380" w:rsidP="00260029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 xml:space="preserve">Entreprise : </w:t>
      </w:r>
      <w:r w:rsidRPr="00281546">
        <w:rPr>
          <w:rFonts w:asciiTheme="minorHAnsi" w:hAnsiTheme="minorHAnsi" w:cs="Arial"/>
          <w:b/>
          <w:sz w:val="22"/>
          <w:szCs w:val="22"/>
        </w:rPr>
        <w:t>PRB</w:t>
      </w:r>
    </w:p>
    <w:p w:rsidR="00590380" w:rsidRPr="00281546" w:rsidRDefault="00590380" w:rsidP="00260029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 xml:space="preserve">Type de contrat : </w:t>
      </w:r>
      <w:r w:rsidRPr="00281546">
        <w:rPr>
          <w:rFonts w:asciiTheme="minorHAnsi" w:hAnsiTheme="minorHAnsi" w:cs="Arial"/>
          <w:b/>
          <w:sz w:val="22"/>
          <w:szCs w:val="22"/>
        </w:rPr>
        <w:t>CDI</w:t>
      </w:r>
    </w:p>
    <w:p w:rsidR="00590380" w:rsidRPr="00281546" w:rsidRDefault="00D6039F" w:rsidP="006650B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 xml:space="preserve">Localisation : </w:t>
      </w:r>
      <w:r w:rsidR="001D6D90" w:rsidRPr="00281546">
        <w:rPr>
          <w:rFonts w:asciiTheme="minorHAnsi" w:hAnsiTheme="minorHAnsi" w:cs="Arial"/>
          <w:sz w:val="22"/>
          <w:szCs w:val="22"/>
        </w:rPr>
        <w:t>LA MOTHE ACHARD</w:t>
      </w:r>
      <w:r w:rsidR="0002050B" w:rsidRPr="00281546">
        <w:rPr>
          <w:rFonts w:asciiTheme="minorHAnsi" w:hAnsiTheme="minorHAnsi" w:cs="Arial"/>
          <w:sz w:val="22"/>
          <w:szCs w:val="22"/>
        </w:rPr>
        <w:t xml:space="preserve"> (</w:t>
      </w:r>
      <w:r w:rsidR="001D6D90" w:rsidRPr="00281546">
        <w:rPr>
          <w:rFonts w:asciiTheme="minorHAnsi" w:hAnsiTheme="minorHAnsi" w:cs="Arial"/>
          <w:sz w:val="22"/>
          <w:szCs w:val="22"/>
        </w:rPr>
        <w:t>85</w:t>
      </w:r>
      <w:r w:rsidR="0002050B" w:rsidRPr="00281546">
        <w:rPr>
          <w:rFonts w:asciiTheme="minorHAnsi" w:hAnsiTheme="minorHAnsi" w:cs="Arial"/>
          <w:sz w:val="22"/>
          <w:szCs w:val="22"/>
        </w:rPr>
        <w:t>)</w:t>
      </w:r>
    </w:p>
    <w:p w:rsidR="00590380" w:rsidRPr="00281546" w:rsidRDefault="00590380" w:rsidP="006650B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590380" w:rsidRPr="00281546" w:rsidRDefault="00590380" w:rsidP="006650B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F24D02" w:rsidRPr="00281546" w:rsidRDefault="00260029" w:rsidP="006650B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 xml:space="preserve">PRB, </w:t>
      </w:r>
      <w:r w:rsidR="00F24D02" w:rsidRPr="00281546">
        <w:rPr>
          <w:rFonts w:asciiTheme="minorHAnsi" w:hAnsiTheme="minorHAnsi" w:cs="Arial"/>
          <w:sz w:val="22"/>
          <w:szCs w:val="22"/>
        </w:rPr>
        <w:t xml:space="preserve">entreprise spécialisée dans les </w:t>
      </w:r>
      <w:r w:rsidRPr="00281546">
        <w:rPr>
          <w:rFonts w:asciiTheme="minorHAnsi" w:hAnsiTheme="minorHAnsi" w:cs="Arial"/>
          <w:sz w:val="22"/>
          <w:szCs w:val="22"/>
        </w:rPr>
        <w:t xml:space="preserve">Produits de Revêtement du Bâtiment, </w:t>
      </w:r>
      <w:r w:rsidR="00701D2D" w:rsidRPr="00281546">
        <w:rPr>
          <w:rFonts w:asciiTheme="minorHAnsi" w:hAnsiTheme="minorHAnsi" w:cs="Arial"/>
          <w:sz w:val="22"/>
          <w:szCs w:val="22"/>
        </w:rPr>
        <w:t>fa</w:t>
      </w:r>
      <w:r w:rsidR="00B56A95" w:rsidRPr="00281546">
        <w:rPr>
          <w:rFonts w:asciiTheme="minorHAnsi" w:hAnsiTheme="minorHAnsi" w:cs="Arial"/>
          <w:sz w:val="22"/>
          <w:szCs w:val="22"/>
        </w:rPr>
        <w:t xml:space="preserve">bricant de mortiers industriels, de peinture </w:t>
      </w:r>
      <w:r w:rsidR="00F24D02" w:rsidRPr="00281546">
        <w:rPr>
          <w:rFonts w:asciiTheme="minorHAnsi" w:hAnsiTheme="minorHAnsi" w:cs="Arial"/>
          <w:sz w:val="22"/>
          <w:szCs w:val="22"/>
        </w:rPr>
        <w:t>et de système d’isolation thermique par l’</w:t>
      </w:r>
      <w:r w:rsidR="00916EC6" w:rsidRPr="00281546">
        <w:rPr>
          <w:rFonts w:asciiTheme="minorHAnsi" w:hAnsiTheme="minorHAnsi" w:cs="Arial"/>
          <w:sz w:val="22"/>
          <w:szCs w:val="22"/>
        </w:rPr>
        <w:t xml:space="preserve">extérieur, </w:t>
      </w:r>
      <w:r w:rsidR="00590380" w:rsidRPr="00281546">
        <w:rPr>
          <w:rFonts w:asciiTheme="minorHAnsi" w:hAnsiTheme="minorHAnsi" w:cs="Arial"/>
          <w:sz w:val="22"/>
          <w:szCs w:val="22"/>
        </w:rPr>
        <w:t xml:space="preserve">est aujourd'hui 3ème producteur </w:t>
      </w:r>
      <w:r w:rsidRPr="00281546">
        <w:rPr>
          <w:rFonts w:asciiTheme="minorHAnsi" w:hAnsiTheme="minorHAnsi" w:cs="Arial"/>
          <w:sz w:val="22"/>
          <w:szCs w:val="22"/>
        </w:rPr>
        <w:t xml:space="preserve">d'enduits de façade en France. </w:t>
      </w:r>
    </w:p>
    <w:p w:rsidR="006650B5" w:rsidRPr="00281546" w:rsidRDefault="006650B5" w:rsidP="006650B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FA3DBE" w:rsidRPr="00281546" w:rsidRDefault="00FA3DBE" w:rsidP="003555BB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>N</w:t>
      </w:r>
      <w:r w:rsidR="001D6D90" w:rsidRPr="00281546">
        <w:rPr>
          <w:rFonts w:asciiTheme="minorHAnsi" w:hAnsiTheme="minorHAnsi" w:cs="Arial"/>
          <w:sz w:val="22"/>
          <w:szCs w:val="22"/>
        </w:rPr>
        <w:t xml:space="preserve">ous recrutons sur notre siège, en Vendée, </w:t>
      </w:r>
    </w:p>
    <w:p w:rsidR="004A7803" w:rsidRPr="00281546" w:rsidRDefault="00837414" w:rsidP="00476BE7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>un</w:t>
      </w:r>
      <w:r w:rsidR="002B5CEB" w:rsidRPr="00281546">
        <w:rPr>
          <w:rFonts w:asciiTheme="minorHAnsi" w:hAnsiTheme="minorHAnsi" w:cs="Arial"/>
          <w:sz w:val="22"/>
          <w:szCs w:val="22"/>
        </w:rPr>
        <w:t>(e)</w:t>
      </w:r>
      <w:r w:rsidRPr="00281546">
        <w:rPr>
          <w:rFonts w:asciiTheme="minorHAnsi" w:hAnsiTheme="minorHAnsi" w:cs="Arial"/>
          <w:sz w:val="22"/>
          <w:szCs w:val="22"/>
        </w:rPr>
        <w:t xml:space="preserve"> </w:t>
      </w:r>
      <w:r w:rsidR="00476BE7" w:rsidRPr="00281546">
        <w:rPr>
          <w:rFonts w:asciiTheme="minorHAnsi" w:hAnsiTheme="minorHAnsi" w:cs="Arial"/>
          <w:b/>
          <w:sz w:val="22"/>
          <w:szCs w:val="22"/>
        </w:rPr>
        <w:t>TECHNICIEN CONTROLE QUALITE</w:t>
      </w:r>
    </w:p>
    <w:p w:rsidR="00FA3DBE" w:rsidRPr="00281546" w:rsidRDefault="004A7803" w:rsidP="004A7803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ab/>
      </w:r>
    </w:p>
    <w:p w:rsidR="00E13389" w:rsidRPr="00281546" w:rsidRDefault="0002050B" w:rsidP="00FA3DBE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>Sous la responsabilité</w:t>
      </w:r>
      <w:r w:rsidR="00DD3E85" w:rsidRPr="00281546">
        <w:rPr>
          <w:rFonts w:asciiTheme="minorHAnsi" w:hAnsiTheme="minorHAnsi" w:cs="Arial"/>
          <w:sz w:val="22"/>
          <w:szCs w:val="22"/>
        </w:rPr>
        <w:t xml:space="preserve"> du </w:t>
      </w:r>
      <w:r w:rsidR="004A7803" w:rsidRPr="00281546">
        <w:rPr>
          <w:rFonts w:asciiTheme="minorHAnsi" w:hAnsiTheme="minorHAnsi" w:cs="Arial"/>
          <w:sz w:val="22"/>
          <w:szCs w:val="22"/>
        </w:rPr>
        <w:t xml:space="preserve">Directeur </w:t>
      </w:r>
      <w:r w:rsidR="00281546" w:rsidRPr="00281546">
        <w:rPr>
          <w:rFonts w:asciiTheme="minorHAnsi" w:hAnsiTheme="minorHAnsi" w:cs="Arial"/>
          <w:sz w:val="22"/>
          <w:szCs w:val="22"/>
        </w:rPr>
        <w:t>Technique Contrôle Qualité Adjoint</w:t>
      </w:r>
      <w:r w:rsidR="004A7803" w:rsidRPr="00281546">
        <w:rPr>
          <w:rFonts w:asciiTheme="minorHAnsi" w:hAnsiTheme="minorHAnsi" w:cs="Arial"/>
          <w:sz w:val="22"/>
          <w:szCs w:val="22"/>
        </w:rPr>
        <w:t xml:space="preserve"> </w:t>
      </w:r>
      <w:r w:rsidR="00E13389" w:rsidRPr="00281546">
        <w:rPr>
          <w:rFonts w:asciiTheme="minorHAnsi" w:hAnsiTheme="minorHAnsi" w:cs="Arial"/>
          <w:sz w:val="22"/>
          <w:szCs w:val="22"/>
        </w:rPr>
        <w:t>vos missions principales seront les suivantes :</w:t>
      </w:r>
    </w:p>
    <w:p w:rsidR="00837414" w:rsidRPr="00281546" w:rsidRDefault="00837414" w:rsidP="00837414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81546" w:rsidRPr="00281546" w:rsidRDefault="00281546" w:rsidP="00281546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Contrôle qualité des produits finis en cours </w:t>
      </w: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de production et matières premières </w:t>
      </w: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à réception :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Effectuer les prélèvements des matières 1ères et produits finis et les contrôler en laboratoire selon les plans de contrôle définis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Contrôles appliqués sur des produits poudre et pâte type mortiers industriels (couleur / densité / granulométrie / consistance / temps de prise…)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Appliquer les procédures et méthodes de contrôle liées au poste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Analyser les résultats en les comparants aux spécifications techniques des produits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Gérer le produit non conforme (identification / signalement / isolement / déclenchement du processus non-conformité)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Effectuer des analyses complémentaires sur les produits à la demande du responsable qualité produit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Enregistrer les résultats de contrôle dans le logiciel  de contrôle qualité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Participer à la rédaction des documents qualités liés à  sa fonction (méthode de contrôle, documents d’enregistrement…)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Archiver les registres de contrôle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Métrologie : contrôler et étalonner les instruments de mesure des laboratoires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S’assurer de la propreté et du rangement du laboratoire</w:t>
      </w:r>
    </w:p>
    <w:p w:rsidR="00281546" w:rsidRPr="00281546" w:rsidRDefault="00281546" w:rsidP="00281546">
      <w:pPr>
        <w:numPr>
          <w:ilvl w:val="0"/>
          <w:numId w:val="6"/>
        </w:num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281546">
        <w:rPr>
          <w:rFonts w:asciiTheme="minorHAnsi" w:eastAsia="Calibri" w:hAnsiTheme="minorHAnsi"/>
          <w:bCs/>
          <w:sz w:val="22"/>
          <w:szCs w:val="22"/>
          <w:lang w:eastAsia="en-US"/>
        </w:rPr>
        <w:t>Respecter les consignes et règles de sécurité</w:t>
      </w:r>
    </w:p>
    <w:p w:rsidR="009F6064" w:rsidRPr="00281546" w:rsidRDefault="009F6064" w:rsidP="009F6064">
      <w:pPr>
        <w:autoSpaceDE w:val="0"/>
        <w:autoSpaceDN w:val="0"/>
        <w:adjustRightInd w:val="0"/>
        <w:spacing w:line="240" w:lineRule="atLeast"/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:rsidR="0002050B" w:rsidRPr="00281546" w:rsidRDefault="0002050B" w:rsidP="00837414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 xml:space="preserve">Votre </w:t>
      </w:r>
      <w:r w:rsidR="007E0F9E" w:rsidRPr="00281546">
        <w:rPr>
          <w:rFonts w:asciiTheme="minorHAnsi" w:hAnsiTheme="minorHAnsi" w:cs="Arial"/>
          <w:sz w:val="22"/>
          <w:szCs w:val="22"/>
        </w:rPr>
        <w:t>p</w:t>
      </w:r>
      <w:r w:rsidRPr="00281546">
        <w:rPr>
          <w:rFonts w:asciiTheme="minorHAnsi" w:hAnsiTheme="minorHAnsi" w:cs="Arial"/>
          <w:sz w:val="22"/>
          <w:szCs w:val="22"/>
        </w:rPr>
        <w:t>rofil</w:t>
      </w:r>
      <w:r w:rsidR="00837414" w:rsidRPr="00281546">
        <w:rPr>
          <w:rFonts w:asciiTheme="minorHAnsi" w:hAnsiTheme="minorHAnsi" w:cs="Arial"/>
          <w:sz w:val="22"/>
          <w:szCs w:val="22"/>
        </w:rPr>
        <w:t> :</w:t>
      </w:r>
    </w:p>
    <w:p w:rsidR="00837414" w:rsidRPr="00281546" w:rsidRDefault="00837414" w:rsidP="00837414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281546" w:rsidRPr="00281546" w:rsidRDefault="00281546" w:rsidP="00281546">
      <w:pPr>
        <w:rPr>
          <w:rFonts w:asciiTheme="minorHAnsi" w:hAnsiTheme="minorHAnsi"/>
          <w:sz w:val="22"/>
          <w:szCs w:val="22"/>
        </w:rPr>
      </w:pPr>
      <w:r w:rsidRPr="00281546">
        <w:rPr>
          <w:rFonts w:asciiTheme="minorHAnsi" w:hAnsiTheme="minorHAnsi"/>
          <w:sz w:val="22"/>
          <w:szCs w:val="22"/>
        </w:rPr>
        <w:t>BTS / BUT métiers de la mesure</w:t>
      </w:r>
    </w:p>
    <w:p w:rsidR="00281546" w:rsidRPr="00281546" w:rsidRDefault="00281546" w:rsidP="00281546">
      <w:pPr>
        <w:rPr>
          <w:rFonts w:asciiTheme="minorHAnsi" w:hAnsiTheme="minorHAnsi"/>
          <w:sz w:val="22"/>
          <w:szCs w:val="22"/>
        </w:rPr>
      </w:pPr>
      <w:r w:rsidRPr="00281546">
        <w:rPr>
          <w:rFonts w:asciiTheme="minorHAnsi" w:hAnsiTheme="minorHAnsi"/>
          <w:sz w:val="22"/>
          <w:szCs w:val="22"/>
        </w:rPr>
        <w:t>BTS / BUT métiers de la chimie</w:t>
      </w:r>
    </w:p>
    <w:p w:rsidR="00281546" w:rsidRPr="00281546" w:rsidRDefault="00281546" w:rsidP="00281546">
      <w:pPr>
        <w:rPr>
          <w:rFonts w:asciiTheme="minorHAnsi" w:hAnsiTheme="minorHAnsi"/>
          <w:sz w:val="22"/>
          <w:szCs w:val="22"/>
        </w:rPr>
      </w:pPr>
      <w:r w:rsidRPr="00281546">
        <w:rPr>
          <w:rFonts w:asciiTheme="minorHAnsi" w:hAnsiTheme="minorHAnsi"/>
          <w:sz w:val="22"/>
          <w:szCs w:val="22"/>
        </w:rPr>
        <w:t xml:space="preserve">BTS </w:t>
      </w:r>
      <w:proofErr w:type="spellStart"/>
      <w:r w:rsidRPr="00281546">
        <w:rPr>
          <w:rFonts w:asciiTheme="minorHAnsi" w:hAnsiTheme="minorHAnsi"/>
          <w:sz w:val="22"/>
          <w:szCs w:val="22"/>
        </w:rPr>
        <w:t>Anabiotec</w:t>
      </w:r>
      <w:proofErr w:type="spellEnd"/>
    </w:p>
    <w:p w:rsidR="00F81431" w:rsidRDefault="00281546" w:rsidP="00281546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281546">
        <w:rPr>
          <w:rFonts w:asciiTheme="minorHAnsi" w:hAnsiTheme="minorHAnsi"/>
          <w:sz w:val="22"/>
          <w:szCs w:val="22"/>
        </w:rPr>
        <w:t>BAC STL sciences et techniques de laboratoire</w:t>
      </w:r>
    </w:p>
    <w:p w:rsidR="00151135" w:rsidRPr="00281546" w:rsidRDefault="00151135" w:rsidP="00281546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1D6D90" w:rsidRPr="00281546" w:rsidRDefault="001D6D90" w:rsidP="00F8143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 w:rsidRPr="00281546">
        <w:rPr>
          <w:rFonts w:asciiTheme="minorHAnsi" w:hAnsiTheme="minorHAnsi" w:cs="Arial"/>
          <w:b/>
          <w:sz w:val="22"/>
          <w:szCs w:val="22"/>
        </w:rPr>
        <w:t xml:space="preserve">Salaire </w:t>
      </w:r>
    </w:p>
    <w:p w:rsidR="006628A0" w:rsidRPr="00281546" w:rsidRDefault="004A7803" w:rsidP="00F8143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2"/>
          <w:szCs w:val="22"/>
        </w:rPr>
      </w:pPr>
      <w:r w:rsidRPr="00586D3E">
        <w:rPr>
          <w:rFonts w:asciiTheme="minorHAnsi" w:hAnsiTheme="minorHAnsi" w:cs="Arial"/>
          <w:sz w:val="22"/>
          <w:szCs w:val="22"/>
        </w:rPr>
        <w:t>Prétentions salariales en fonction du profil</w:t>
      </w:r>
    </w:p>
    <w:p w:rsidR="006650B5" w:rsidRPr="00281546" w:rsidRDefault="006650B5" w:rsidP="00F8143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F81431" w:rsidRPr="00281546" w:rsidRDefault="00F81431" w:rsidP="00F8143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 w:val="22"/>
          <w:szCs w:val="22"/>
        </w:rPr>
      </w:pPr>
      <w:r w:rsidRPr="00281546">
        <w:rPr>
          <w:rFonts w:asciiTheme="minorHAnsi" w:hAnsiTheme="minorHAnsi" w:cs="Arial"/>
          <w:b/>
          <w:sz w:val="22"/>
          <w:szCs w:val="22"/>
        </w:rPr>
        <w:t>Adresse</w:t>
      </w:r>
    </w:p>
    <w:p w:rsidR="001536B1" w:rsidRPr="00281546" w:rsidRDefault="00260029" w:rsidP="00CC53AB">
      <w:pPr>
        <w:rPr>
          <w:rFonts w:asciiTheme="minorHAnsi" w:hAnsiTheme="minorHAnsi" w:cs="Arial"/>
          <w:sz w:val="22"/>
          <w:szCs w:val="22"/>
        </w:rPr>
      </w:pPr>
      <w:r w:rsidRPr="00281546">
        <w:rPr>
          <w:rFonts w:asciiTheme="minorHAnsi" w:hAnsiTheme="minorHAnsi" w:cs="Arial"/>
          <w:sz w:val="22"/>
          <w:szCs w:val="22"/>
        </w:rPr>
        <w:t>Merci d'adresser votre candidature (CV + lettre de motivation</w:t>
      </w:r>
      <w:r w:rsidR="00916EC6" w:rsidRPr="00281546">
        <w:rPr>
          <w:rFonts w:asciiTheme="minorHAnsi" w:hAnsiTheme="minorHAnsi" w:cs="Arial"/>
          <w:sz w:val="22"/>
          <w:szCs w:val="22"/>
        </w:rPr>
        <w:t>) au siège de l'entreprise :</w:t>
      </w:r>
      <w:r w:rsidR="001536B1" w:rsidRPr="00281546">
        <w:rPr>
          <w:rFonts w:asciiTheme="minorHAnsi" w:hAnsiTheme="minorHAnsi" w:cs="Arial"/>
          <w:sz w:val="22"/>
          <w:szCs w:val="22"/>
        </w:rPr>
        <w:t xml:space="preserve"> </w:t>
      </w:r>
    </w:p>
    <w:p w:rsidR="00011526" w:rsidRPr="00281546" w:rsidRDefault="001536B1" w:rsidP="00C81FD8">
      <w:pPr>
        <w:rPr>
          <w:rFonts w:asciiTheme="minorHAnsi" w:hAnsiTheme="minorHAnsi" w:cs="Arial"/>
          <w:sz w:val="22"/>
          <w:szCs w:val="22"/>
          <w:u w:val="single"/>
        </w:rPr>
      </w:pPr>
      <w:r w:rsidRPr="00281546">
        <w:rPr>
          <w:rFonts w:asciiTheme="minorHAnsi" w:hAnsiTheme="minorHAnsi" w:cs="Arial"/>
          <w:sz w:val="22"/>
          <w:szCs w:val="22"/>
        </w:rPr>
        <w:t>PRB SA,</w:t>
      </w:r>
      <w:r w:rsidR="00260029" w:rsidRPr="00281546">
        <w:rPr>
          <w:rFonts w:asciiTheme="minorHAnsi" w:hAnsiTheme="minorHAnsi" w:cs="Arial"/>
          <w:sz w:val="22"/>
          <w:szCs w:val="22"/>
        </w:rPr>
        <w:t xml:space="preserve"> 16 rue de la Tour</w:t>
      </w:r>
      <w:r w:rsidRPr="00281546">
        <w:rPr>
          <w:rFonts w:asciiTheme="minorHAnsi" w:hAnsiTheme="minorHAnsi" w:cs="Arial"/>
          <w:sz w:val="22"/>
          <w:szCs w:val="22"/>
        </w:rPr>
        <w:t xml:space="preserve"> – CS 10018, </w:t>
      </w:r>
      <w:r w:rsidR="00260029" w:rsidRPr="00281546">
        <w:rPr>
          <w:rFonts w:asciiTheme="minorHAnsi" w:hAnsiTheme="minorHAnsi" w:cs="Arial"/>
          <w:sz w:val="22"/>
          <w:szCs w:val="22"/>
        </w:rPr>
        <w:t xml:space="preserve"> 85150 </w:t>
      </w:r>
      <w:r w:rsidR="0041318B" w:rsidRPr="00281546">
        <w:rPr>
          <w:rFonts w:asciiTheme="minorHAnsi" w:hAnsiTheme="minorHAnsi" w:cs="Arial"/>
          <w:sz w:val="22"/>
          <w:szCs w:val="22"/>
        </w:rPr>
        <w:t>LES ACHARDS</w:t>
      </w:r>
      <w:r w:rsidR="00260029" w:rsidRPr="00281546">
        <w:rPr>
          <w:rFonts w:asciiTheme="minorHAnsi" w:hAnsiTheme="minorHAnsi" w:cs="Arial"/>
          <w:sz w:val="22"/>
          <w:szCs w:val="22"/>
        </w:rPr>
        <w:t xml:space="preserve"> ou par </w:t>
      </w:r>
      <w:r w:rsidR="00CC53AB" w:rsidRPr="00281546">
        <w:rPr>
          <w:rFonts w:asciiTheme="minorHAnsi" w:hAnsiTheme="minorHAnsi" w:cs="Arial"/>
          <w:sz w:val="22"/>
          <w:szCs w:val="22"/>
        </w:rPr>
        <w:t>courriel :</w:t>
      </w:r>
      <w:r w:rsidR="00260029" w:rsidRPr="00281546">
        <w:rPr>
          <w:rFonts w:asciiTheme="minorHAnsi" w:hAnsiTheme="minorHAnsi" w:cs="Arial"/>
          <w:sz w:val="22"/>
          <w:szCs w:val="22"/>
        </w:rPr>
        <w:t xml:space="preserve"> </w:t>
      </w:r>
      <w:hyperlink r:id="rId7" w:history="1">
        <w:r w:rsidR="00586D3E" w:rsidRPr="00D15253">
          <w:rPr>
            <w:rStyle w:val="Lienhypertexte"/>
            <w:rFonts w:asciiTheme="minorHAnsi" w:hAnsiTheme="minorHAnsi" w:cs="Arial"/>
            <w:sz w:val="22"/>
            <w:szCs w:val="22"/>
          </w:rPr>
          <w:t>elise.piveteau@prb.fr</w:t>
        </w:r>
      </w:hyperlink>
      <w:r w:rsidR="00011526" w:rsidRPr="00281546">
        <w:rPr>
          <w:rFonts w:asciiTheme="minorHAnsi" w:hAnsiTheme="minorHAnsi" w:cs="Arial"/>
          <w:sz w:val="22"/>
          <w:szCs w:val="22"/>
        </w:rPr>
        <w:t xml:space="preserve">, en précisant la </w:t>
      </w:r>
      <w:r w:rsidR="00011526" w:rsidRPr="00281546">
        <w:rPr>
          <w:rFonts w:asciiTheme="minorHAnsi" w:hAnsiTheme="minorHAnsi" w:cs="Arial"/>
          <w:b/>
          <w:sz w:val="22"/>
          <w:szCs w:val="22"/>
        </w:rPr>
        <w:t xml:space="preserve">référence </w:t>
      </w:r>
      <w:r w:rsidR="004A7803" w:rsidRPr="00281546">
        <w:rPr>
          <w:rFonts w:asciiTheme="minorHAnsi" w:hAnsiTheme="minorHAnsi" w:cs="Arial"/>
          <w:b/>
          <w:sz w:val="22"/>
          <w:szCs w:val="22"/>
        </w:rPr>
        <w:t>20220</w:t>
      </w:r>
      <w:r w:rsidR="00281546" w:rsidRPr="00281546">
        <w:rPr>
          <w:rFonts w:asciiTheme="minorHAnsi" w:hAnsiTheme="minorHAnsi" w:cs="Arial"/>
          <w:b/>
          <w:sz w:val="22"/>
          <w:szCs w:val="22"/>
        </w:rPr>
        <w:t>601</w:t>
      </w:r>
    </w:p>
    <w:p w:rsidR="00DE3D65" w:rsidRDefault="00DE3D65" w:rsidP="0001152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0"/>
        </w:rPr>
      </w:pPr>
    </w:p>
    <w:p w:rsidR="00DE3D65" w:rsidRDefault="00DE3D65" w:rsidP="0001152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0"/>
        </w:rPr>
      </w:pPr>
    </w:p>
    <w:sectPr w:rsidR="00DE3D65" w:rsidSect="00C81FD8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0B2"/>
    <w:multiLevelType w:val="hybridMultilevel"/>
    <w:tmpl w:val="75DE5C9C"/>
    <w:lvl w:ilvl="0" w:tplc="9EBE4EAC">
      <w:start w:val="2"/>
      <w:numFmt w:val="bullet"/>
      <w:lvlText w:val="-"/>
      <w:lvlJc w:val="left"/>
      <w:pPr>
        <w:ind w:left="720" w:hanging="360"/>
      </w:pPr>
      <w:rPr>
        <w:rFonts w:ascii="Plantagenet Cherokee" w:eastAsia="Calibri" w:hAnsi="Plantagenet Cheroke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8352C"/>
    <w:multiLevelType w:val="hybridMultilevel"/>
    <w:tmpl w:val="A328E736"/>
    <w:lvl w:ilvl="0" w:tplc="B85C417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3AB"/>
    <w:multiLevelType w:val="hybridMultilevel"/>
    <w:tmpl w:val="AD24C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ACC2E">
      <w:numFmt w:val="bullet"/>
      <w:lvlText w:val="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32010"/>
    <w:multiLevelType w:val="hybridMultilevel"/>
    <w:tmpl w:val="659467C4"/>
    <w:lvl w:ilvl="0" w:tplc="005C0F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D5028"/>
    <w:multiLevelType w:val="hybridMultilevel"/>
    <w:tmpl w:val="953ED376"/>
    <w:lvl w:ilvl="0" w:tplc="7816896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29"/>
    <w:rsid w:val="00011526"/>
    <w:rsid w:val="0002050B"/>
    <w:rsid w:val="000C41A0"/>
    <w:rsid w:val="00151135"/>
    <w:rsid w:val="001536B1"/>
    <w:rsid w:val="001553AD"/>
    <w:rsid w:val="00193DA0"/>
    <w:rsid w:val="001D6D90"/>
    <w:rsid w:val="00257FB1"/>
    <w:rsid w:val="00260029"/>
    <w:rsid w:val="00281546"/>
    <w:rsid w:val="002A553F"/>
    <w:rsid w:val="002B5CEB"/>
    <w:rsid w:val="00323EEF"/>
    <w:rsid w:val="003555BB"/>
    <w:rsid w:val="003A0C85"/>
    <w:rsid w:val="003B0068"/>
    <w:rsid w:val="0041318B"/>
    <w:rsid w:val="00476BE7"/>
    <w:rsid w:val="0048428A"/>
    <w:rsid w:val="004A7803"/>
    <w:rsid w:val="004D05BB"/>
    <w:rsid w:val="004E215E"/>
    <w:rsid w:val="0050723B"/>
    <w:rsid w:val="00586D3E"/>
    <w:rsid w:val="00590380"/>
    <w:rsid w:val="005D46C1"/>
    <w:rsid w:val="00630B22"/>
    <w:rsid w:val="006473B9"/>
    <w:rsid w:val="006536D6"/>
    <w:rsid w:val="006628A0"/>
    <w:rsid w:val="006650B5"/>
    <w:rsid w:val="00672727"/>
    <w:rsid w:val="00701D2D"/>
    <w:rsid w:val="0071410E"/>
    <w:rsid w:val="00757A40"/>
    <w:rsid w:val="007A1264"/>
    <w:rsid w:val="007A78C5"/>
    <w:rsid w:val="007E0F9E"/>
    <w:rsid w:val="00837414"/>
    <w:rsid w:val="00895685"/>
    <w:rsid w:val="00916EC6"/>
    <w:rsid w:val="00974B88"/>
    <w:rsid w:val="009F37D0"/>
    <w:rsid w:val="009F6064"/>
    <w:rsid w:val="00A91588"/>
    <w:rsid w:val="00AE066B"/>
    <w:rsid w:val="00B041B5"/>
    <w:rsid w:val="00B3417F"/>
    <w:rsid w:val="00B56A95"/>
    <w:rsid w:val="00B728F9"/>
    <w:rsid w:val="00B9541D"/>
    <w:rsid w:val="00C81FD8"/>
    <w:rsid w:val="00CB2B66"/>
    <w:rsid w:val="00CC53AB"/>
    <w:rsid w:val="00D23F71"/>
    <w:rsid w:val="00D6039F"/>
    <w:rsid w:val="00DA573B"/>
    <w:rsid w:val="00DD3E85"/>
    <w:rsid w:val="00DE3D65"/>
    <w:rsid w:val="00E13389"/>
    <w:rsid w:val="00E14999"/>
    <w:rsid w:val="00E23721"/>
    <w:rsid w:val="00E4208E"/>
    <w:rsid w:val="00EE6F51"/>
    <w:rsid w:val="00F24D02"/>
    <w:rsid w:val="00F70C1B"/>
    <w:rsid w:val="00F81431"/>
    <w:rsid w:val="00F958FC"/>
    <w:rsid w:val="00FA3DBE"/>
    <w:rsid w:val="00FA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C41A0"/>
    <w:rPr>
      <w:color w:val="0000FF"/>
      <w:u w:val="single"/>
    </w:rPr>
  </w:style>
  <w:style w:type="paragraph" w:styleId="Textedebulles">
    <w:name w:val="Balloon Text"/>
    <w:basedOn w:val="Normal"/>
    <w:semiHidden/>
    <w:rsid w:val="002A55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50B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420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C41A0"/>
    <w:rPr>
      <w:color w:val="0000FF"/>
      <w:u w:val="single"/>
    </w:rPr>
  </w:style>
  <w:style w:type="paragraph" w:styleId="Textedebulles">
    <w:name w:val="Balloon Text"/>
    <w:basedOn w:val="Normal"/>
    <w:semiHidden/>
    <w:rsid w:val="002A55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50B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42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ise.piveteau@prb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PRB, entreprise familiale spécialisée dans les Produits de Revêtement du Bâtiment, fabricant de peintures et de système d’isolation thermique par l’extérieur, est aujourd'hui 3ème producteur d'enduits de façade en France</vt:lpstr>
    </vt:vector>
  </TitlesOfParts>
  <Company>ORC</Company>
  <LinksUpToDate>false</LinksUpToDate>
  <CharactersWithSpaces>2166</CharactersWithSpaces>
  <SharedDoc>false</SharedDoc>
  <HLinks>
    <vt:vector size="12" baseType="variant">
      <vt:variant>
        <vt:i4>7340158</vt:i4>
      </vt:variant>
      <vt:variant>
        <vt:i4>3</vt:i4>
      </vt:variant>
      <vt:variant>
        <vt:i4>0</vt:i4>
      </vt:variant>
      <vt:variant>
        <vt:i4>5</vt:i4>
      </vt:variant>
      <vt:variant>
        <vt:lpwstr>http://www.prb.fr/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mailto:contact@prb.fr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PRB, entreprise familiale spécialisée dans les Produits de Revêtement du Bâtiment, fabricant de peintures et de système d’isolation thermique par l’extérieur, est aujourd'hui 3ème producteur d'enduits de façade en France</dc:title>
  <dc:creator>Ghost</dc:creator>
  <cp:lastModifiedBy>Elise PIVETEAU</cp:lastModifiedBy>
  <cp:revision>4</cp:revision>
  <cp:lastPrinted>2011-12-13T17:20:00Z</cp:lastPrinted>
  <dcterms:created xsi:type="dcterms:W3CDTF">2022-06-08T12:48:00Z</dcterms:created>
  <dcterms:modified xsi:type="dcterms:W3CDTF">2022-06-08T12:49:00Z</dcterms:modified>
</cp:coreProperties>
</file>