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17CE2" w14:textId="6C54C432" w:rsidR="00D249AD" w:rsidRPr="0051541B" w:rsidRDefault="007C7FD7" w:rsidP="001170F2">
      <w:pPr>
        <w:pStyle w:val="P24-TitreDoc"/>
        <w:jc w:val="left"/>
      </w:pPr>
      <w:r>
        <w:rPr>
          <w:rFonts w:ascii="Source Sans Pro" w:hAnsi="Source Sans Pro"/>
          <w:b/>
          <w:i/>
          <w:iCs/>
          <w:color w:val="D7C378"/>
          <w:sz w:val="52"/>
          <w:szCs w:val="52"/>
        </w:rPr>
        <w:t>Stagiaire</w:t>
      </w:r>
      <w:r w:rsidR="00EF2E77">
        <w:rPr>
          <w:rFonts w:ascii="Source Sans Pro" w:hAnsi="Source Sans Pro"/>
          <w:b/>
          <w:i/>
          <w:iCs/>
          <w:color w:val="D7C378"/>
          <w:sz w:val="52"/>
          <w:szCs w:val="52"/>
        </w:rPr>
        <w:t xml:space="preserve"> / Alternant</w:t>
      </w:r>
      <w:r w:rsidR="00023C35" w:rsidRPr="0051541B">
        <w:rPr>
          <w:rFonts w:ascii="Source Sans Pro" w:hAnsi="Source Sans Pro"/>
          <w:b/>
          <w:i/>
          <w:iCs/>
          <w:color w:val="D7C378"/>
          <w:sz w:val="52"/>
          <w:szCs w:val="52"/>
        </w:rPr>
        <w:t xml:space="preserve"> </w:t>
      </w:r>
      <w:r w:rsidR="00842B1A" w:rsidRPr="0051541B">
        <w:rPr>
          <w:rFonts w:ascii="Source Sans Pro" w:hAnsi="Source Sans Pro"/>
          <w:b/>
          <w:i/>
          <w:iCs/>
          <w:color w:val="D7C378"/>
          <w:sz w:val="52"/>
          <w:szCs w:val="52"/>
        </w:rPr>
        <w:t xml:space="preserve"> QHSE</w:t>
      </w:r>
      <w:r w:rsidR="00E71FBF" w:rsidRPr="0051541B">
        <w:rPr>
          <w:rFonts w:ascii="Source Sans Pro" w:hAnsi="Source Sans Pro"/>
          <w:b/>
          <w:i/>
          <w:iCs/>
          <w:color w:val="D7C378"/>
          <w:sz w:val="52"/>
          <w:szCs w:val="52"/>
        </w:rPr>
        <w:t xml:space="preserve"> </w:t>
      </w:r>
    </w:p>
    <w:p w14:paraId="414F2771" w14:textId="77777777" w:rsidR="00D249AD" w:rsidRPr="0051541B" w:rsidRDefault="00D249AD" w:rsidP="00CE2D7A">
      <w:pPr>
        <w:pStyle w:val="P24-CdT"/>
      </w:pPr>
    </w:p>
    <w:p w14:paraId="49D7BB5E" w14:textId="1C69B4E8" w:rsidR="00CE2D7A" w:rsidRDefault="00D249AD" w:rsidP="00CE2D7A">
      <w:pPr>
        <w:pStyle w:val="P24-CdTTitre"/>
        <w:rPr>
          <w:rFonts w:ascii="Source Sans Pro" w:hAnsi="Source Sans Pro"/>
          <w:color w:val="FFA7A3"/>
        </w:rPr>
      </w:pPr>
      <w:r>
        <w:rPr>
          <w:rFonts w:ascii="Source Sans Pro" w:hAnsi="Source Sans Pro"/>
          <w:color w:val="FFA7A3"/>
        </w:rPr>
        <w:t>CONTEXTE</w:t>
      </w:r>
    </w:p>
    <w:p w14:paraId="6E8225B5" w14:textId="54F36265" w:rsidR="00CE2D7A" w:rsidRPr="00CE2D7A" w:rsidRDefault="00CE2D7A" w:rsidP="00CE2D7A">
      <w:pPr>
        <w:pStyle w:val="P24-CdT"/>
        <w:rPr>
          <w:rFonts w:ascii="Source Sans Pro" w:hAnsi="Source Sans Pro"/>
        </w:rPr>
      </w:pPr>
      <w:r w:rsidRPr="00CE2D7A">
        <w:rPr>
          <w:rFonts w:ascii="Source Sans Pro" w:hAnsi="Source Sans Pro"/>
        </w:rPr>
        <w:t>Direction :</w:t>
      </w:r>
      <w:r w:rsidR="00842B1A">
        <w:rPr>
          <w:rFonts w:ascii="Source Sans Pro" w:hAnsi="Source Sans Pro"/>
        </w:rPr>
        <w:t xml:space="preserve"> DAF-SVG</w:t>
      </w:r>
    </w:p>
    <w:p w14:paraId="405EC9AA" w14:textId="77777777" w:rsidR="00CE2D7A" w:rsidRPr="00CE2D7A" w:rsidRDefault="00CE2D7A" w:rsidP="00CE2D7A">
      <w:pPr>
        <w:pStyle w:val="P24-CdT"/>
        <w:rPr>
          <w:rFonts w:ascii="Source Sans Pro" w:hAnsi="Source Sans Pro"/>
        </w:rPr>
      </w:pPr>
    </w:p>
    <w:p w14:paraId="73A770BE" w14:textId="03CA42FF" w:rsidR="00CE2D7A" w:rsidRPr="00CE2D7A" w:rsidRDefault="00CE2D7A" w:rsidP="00CE2D7A">
      <w:pPr>
        <w:pStyle w:val="P24-CdT"/>
        <w:rPr>
          <w:rFonts w:ascii="Source Sans Pro" w:hAnsi="Source Sans Pro"/>
        </w:rPr>
      </w:pPr>
      <w:r w:rsidRPr="00CE2D7A">
        <w:rPr>
          <w:rFonts w:ascii="Source Sans Pro" w:hAnsi="Source Sans Pro"/>
        </w:rPr>
        <w:t>Rattachement hiérarchique :</w:t>
      </w:r>
      <w:r w:rsidR="00842B1A">
        <w:rPr>
          <w:rFonts w:ascii="Source Sans Pro" w:hAnsi="Source Sans Pro"/>
        </w:rPr>
        <w:t xml:space="preserve"> Damien ARNAUD</w:t>
      </w:r>
    </w:p>
    <w:p w14:paraId="2446D65A" w14:textId="249BAF81" w:rsidR="00CE2D7A" w:rsidRDefault="00CE2D7A" w:rsidP="00CE2D7A">
      <w:pPr>
        <w:pStyle w:val="P24-CdT"/>
        <w:rPr>
          <w:rFonts w:ascii="Source Sans Pro" w:hAnsi="Source Sans Pro"/>
        </w:rPr>
      </w:pPr>
    </w:p>
    <w:p w14:paraId="3F5768D3" w14:textId="273A0F4D" w:rsidR="002F0169" w:rsidRPr="002C4370" w:rsidRDefault="2444E190" w:rsidP="2444E190">
      <w:pPr>
        <w:pStyle w:val="P24-CdT"/>
        <w:rPr>
          <w:rFonts w:ascii="Source Sans Pro" w:hAnsi="Source Sans Pro"/>
        </w:rPr>
      </w:pPr>
      <w:r w:rsidRPr="2444E190">
        <w:rPr>
          <w:rFonts w:ascii="Source Sans Pro" w:hAnsi="Source Sans Pro"/>
          <w:szCs w:val="21"/>
        </w:rPr>
        <w:t xml:space="preserve">Le </w:t>
      </w:r>
      <w:r w:rsidR="00EF2E77">
        <w:rPr>
          <w:rFonts w:ascii="Source Sans Pro" w:hAnsi="Source Sans Pro"/>
          <w:szCs w:val="21"/>
        </w:rPr>
        <w:t>stagiaire ou alternant</w:t>
      </w:r>
      <w:r w:rsidRPr="2444E190">
        <w:rPr>
          <w:rFonts w:ascii="Source Sans Pro" w:hAnsi="Source Sans Pro"/>
          <w:szCs w:val="21"/>
        </w:rPr>
        <w:t xml:space="preserve"> </w:t>
      </w:r>
      <w:r w:rsidR="00EF2E77">
        <w:rPr>
          <w:rFonts w:ascii="Source Sans Pro" w:hAnsi="Source Sans Pro"/>
          <w:szCs w:val="21"/>
        </w:rPr>
        <w:t>en</w:t>
      </w:r>
      <w:r w:rsidRPr="2444E190">
        <w:rPr>
          <w:rFonts w:ascii="Source Sans Pro" w:hAnsi="Source Sans Pro"/>
          <w:szCs w:val="21"/>
        </w:rPr>
        <w:t xml:space="preserve"> Qualité, Hygiène, Santé et environnement aura pour mission de traiter l’ensemble des sujets “Health &amp; Safety” pour le siège de Paris 2024 (immeuble de 28 000 m² sur 6 niveaux). </w:t>
      </w:r>
    </w:p>
    <w:p w14:paraId="358F37B5" w14:textId="6CACB18F" w:rsidR="2444E190" w:rsidRDefault="2444E190" w:rsidP="2444E190">
      <w:pPr>
        <w:pStyle w:val="P24-CdT"/>
        <w:rPr>
          <w:rFonts w:ascii="Source Sans Pro" w:hAnsi="Source Sans Pro"/>
          <w:szCs w:val="21"/>
        </w:rPr>
      </w:pPr>
      <w:r w:rsidRPr="2444E190">
        <w:rPr>
          <w:rFonts w:ascii="Source Sans Pro" w:hAnsi="Source Sans Pro"/>
          <w:szCs w:val="21"/>
        </w:rPr>
        <w:t xml:space="preserve">Rattaché aux services généraux, il/elle travaillera en étroite collaboration avec l’ensemble des personnes du service, mais également la direction des ressources humaines, le CSE et le personnel de santé (medecin, infirmière).  </w:t>
      </w:r>
    </w:p>
    <w:p w14:paraId="5C73B702" w14:textId="77777777" w:rsidR="005D0897" w:rsidRPr="00F82244" w:rsidRDefault="005D0897" w:rsidP="005D0897">
      <w:pPr>
        <w:jc w:val="both"/>
        <w:rPr>
          <w:rFonts w:ascii="Paris2024" w:hAnsi="Paris2024"/>
        </w:rPr>
      </w:pPr>
    </w:p>
    <w:p w14:paraId="12B0F912" w14:textId="76B8FB40" w:rsidR="002C4370" w:rsidRPr="00D249AD" w:rsidRDefault="00272FFE" w:rsidP="002C4370">
      <w:pPr>
        <w:pStyle w:val="P24-CdT"/>
        <w:rPr>
          <w:rFonts w:ascii="Source Sans Pro" w:hAnsi="Source Sans Pro"/>
          <w:i/>
          <w:iCs/>
          <w:color w:val="262626" w:themeColor="text1" w:themeTint="D9"/>
        </w:rPr>
      </w:pPr>
      <w:r>
        <w:rPr>
          <w:rFonts w:ascii="Source Sans Pro" w:hAnsi="Source Sans Pro"/>
          <w:b/>
          <w:bCs/>
          <w:color w:val="262626" w:themeColor="text1" w:themeTint="D9"/>
        </w:rPr>
        <w:t>M</w:t>
      </w:r>
      <w:r w:rsidR="002C4370" w:rsidRPr="00D249AD">
        <w:rPr>
          <w:rFonts w:ascii="Source Sans Pro" w:hAnsi="Source Sans Pro"/>
          <w:b/>
          <w:bCs/>
          <w:color w:val="262626" w:themeColor="text1" w:themeTint="D9"/>
        </w:rPr>
        <w:t>issions et responsabilités principales</w:t>
      </w:r>
      <w:r w:rsidR="002C4370" w:rsidRPr="00D249AD">
        <w:rPr>
          <w:rFonts w:ascii="Source Sans Pro" w:hAnsi="Source Sans Pro"/>
          <w:color w:val="262626" w:themeColor="text1" w:themeTint="D9"/>
        </w:rPr>
        <w:t xml:space="preserve"> : </w:t>
      </w:r>
    </w:p>
    <w:p w14:paraId="1CF0800B" w14:textId="25B0C6E2" w:rsidR="00DC2EBD" w:rsidRDefault="00DC2EBD" w:rsidP="00AD6619">
      <w:pPr>
        <w:pStyle w:val="Paragraphedeliste"/>
        <w:numPr>
          <w:ilvl w:val="0"/>
          <w:numId w:val="12"/>
        </w:numPr>
        <w:spacing w:before="0" w:beforeAutospacing="0" w:after="0" w:afterAutospacing="0"/>
        <w:rPr>
          <w:rFonts w:ascii="Paris2024" w:hAnsi="Paris2024"/>
          <w:sz w:val="22"/>
          <w:szCs w:val="22"/>
        </w:rPr>
      </w:pPr>
      <w:r w:rsidRPr="2444E190">
        <w:rPr>
          <w:rFonts w:ascii="Paris2024" w:hAnsi="Paris2024"/>
          <w:sz w:val="22"/>
          <w:szCs w:val="22"/>
          <w:u w:val="single"/>
        </w:rPr>
        <w:t>Prévention des risques professionnels &amp; Bilan social</w:t>
      </w:r>
      <w:r w:rsidRPr="2444E190">
        <w:rPr>
          <w:rFonts w:ascii="Paris2024" w:hAnsi="Paris2024"/>
          <w:sz w:val="22"/>
          <w:szCs w:val="22"/>
        </w:rPr>
        <w:t xml:space="preserve">  </w:t>
      </w:r>
      <w:r>
        <w:br/>
      </w:r>
      <w:r w:rsidRPr="2444E190">
        <w:rPr>
          <w:rFonts w:ascii="Paris2024" w:hAnsi="Paris2024"/>
          <w:sz w:val="22"/>
          <w:szCs w:val="22"/>
        </w:rPr>
        <w:t xml:space="preserve">Effectuer les mises à jour du DUERP (document unique et d’évaluation des risques professionnels), participation à l’élaboration du bilan PAPRIPACT (Programme Annuel de Prévention des Risques Professionnels et d'Amélioration des Conditions de Travail) et du bilan social en lien avec la DRH. </w:t>
      </w:r>
    </w:p>
    <w:p w14:paraId="034E18FE" w14:textId="76455A42" w:rsidR="00DC2EBD" w:rsidRPr="003823FB" w:rsidRDefault="00DC2EBD" w:rsidP="00AD6619">
      <w:pPr>
        <w:pStyle w:val="Paragraphedeliste"/>
        <w:numPr>
          <w:ilvl w:val="0"/>
          <w:numId w:val="12"/>
        </w:numPr>
        <w:spacing w:before="0" w:beforeAutospacing="0" w:after="0" w:afterAutospacing="0"/>
        <w:rPr>
          <w:rFonts w:ascii="Paris2024" w:hAnsi="Paris2024"/>
          <w:sz w:val="22"/>
          <w:szCs w:val="22"/>
        </w:rPr>
      </w:pPr>
      <w:r w:rsidRPr="2444E190">
        <w:rPr>
          <w:rFonts w:ascii="Paris2024" w:hAnsi="Paris2024"/>
          <w:sz w:val="22"/>
          <w:szCs w:val="22"/>
          <w:u w:val="single"/>
        </w:rPr>
        <w:t xml:space="preserve">Hygiène : mener des audits mensuels </w:t>
      </w:r>
      <w:r>
        <w:br/>
      </w:r>
      <w:r w:rsidRPr="2444E190">
        <w:rPr>
          <w:rFonts w:ascii="Paris2024" w:hAnsi="Paris2024"/>
          <w:sz w:val="22"/>
          <w:szCs w:val="22"/>
        </w:rPr>
        <w:t>Superviser le respect des mesures d’hygiène auprès des prestataires (restaurateurs, prestataires de nettoyage, salle de sport pour les analyses bactériologiques et les plans de nettoyage</w:t>
      </w:r>
    </w:p>
    <w:p w14:paraId="6C33BE3E" w14:textId="77777777" w:rsidR="00AD6619" w:rsidRDefault="00DC2EBD" w:rsidP="00AD6619">
      <w:pPr>
        <w:pStyle w:val="Paragraphedeliste"/>
        <w:numPr>
          <w:ilvl w:val="0"/>
          <w:numId w:val="12"/>
        </w:numPr>
        <w:spacing w:before="0" w:beforeAutospacing="0" w:after="0" w:afterAutospacing="0"/>
        <w:rPr>
          <w:rFonts w:ascii="Paris2024" w:hAnsi="Paris2024"/>
          <w:sz w:val="22"/>
          <w:szCs w:val="22"/>
        </w:rPr>
      </w:pPr>
      <w:r w:rsidRPr="2444E190">
        <w:rPr>
          <w:rFonts w:ascii="Paris2024" w:hAnsi="Paris2024"/>
          <w:sz w:val="22"/>
          <w:szCs w:val="22"/>
          <w:u w:val="single"/>
        </w:rPr>
        <w:t>Formation sécurité</w:t>
      </w:r>
      <w:r w:rsidRPr="2444E190">
        <w:rPr>
          <w:rFonts w:ascii="Paris2024" w:hAnsi="Paris2024"/>
          <w:sz w:val="22"/>
          <w:szCs w:val="22"/>
        </w:rPr>
        <w:t xml:space="preserve"> : animer, superviser et programmer les formations </w:t>
      </w:r>
      <w:r>
        <w:br/>
      </w:r>
      <w:r w:rsidRPr="2444E190">
        <w:rPr>
          <w:rFonts w:ascii="Paris2024" w:hAnsi="Paris2024"/>
          <w:sz w:val="22"/>
          <w:szCs w:val="22"/>
        </w:rPr>
        <w:t xml:space="preserve">- </w:t>
      </w:r>
      <w:r w:rsidR="00AD6619" w:rsidRPr="2444E190">
        <w:rPr>
          <w:rFonts w:ascii="Paris2024" w:hAnsi="Paris2024"/>
          <w:sz w:val="22"/>
          <w:szCs w:val="22"/>
        </w:rPr>
        <w:t xml:space="preserve">Promouvoir, participer et assurer la formation des équipiers d’évacuation. S’assurer du nombre suffisant d’équipiers afin de répondre à la réglementation après chaque mouvement ou ouverture d’étages opérés (space planning) avec mise à jour des listings. </w:t>
      </w:r>
    </w:p>
    <w:p w14:paraId="161ACFEB" w14:textId="4F237E4B" w:rsidR="00DC2EBD" w:rsidRPr="00AD6619" w:rsidRDefault="00DC2EBD" w:rsidP="00AD6619">
      <w:pPr>
        <w:pStyle w:val="Paragraphedeliste"/>
        <w:numPr>
          <w:ilvl w:val="0"/>
          <w:numId w:val="12"/>
        </w:numPr>
        <w:spacing w:before="0" w:beforeAutospacing="0" w:after="0" w:afterAutospacing="0"/>
        <w:rPr>
          <w:rFonts w:ascii="Paris2024" w:hAnsi="Paris2024"/>
          <w:sz w:val="22"/>
          <w:szCs w:val="22"/>
        </w:rPr>
      </w:pPr>
      <w:r w:rsidRPr="2444E190">
        <w:rPr>
          <w:rFonts w:ascii="Paris2024" w:hAnsi="Paris2024"/>
          <w:sz w:val="22"/>
          <w:szCs w:val="22"/>
        </w:rPr>
        <w:t xml:space="preserve">Travailler en collaboration avec la DRH (Academie) sur les formations initiales et </w:t>
      </w:r>
      <w:r w:rsidRPr="00AD6619">
        <w:rPr>
          <w:rFonts w:ascii="Paris2024" w:hAnsi="Paris2024"/>
          <w:sz w:val="22"/>
          <w:szCs w:val="22"/>
        </w:rPr>
        <w:t>recyclages</w:t>
      </w:r>
      <w:r w:rsidRPr="2444E190">
        <w:rPr>
          <w:rFonts w:ascii="Paris2024" w:hAnsi="Paris2024"/>
          <w:sz w:val="22"/>
          <w:szCs w:val="22"/>
        </w:rPr>
        <w:t xml:space="preserve"> des s</w:t>
      </w:r>
      <w:r w:rsidRPr="00AD6619">
        <w:rPr>
          <w:rFonts w:ascii="Paris2024" w:hAnsi="Paris2024"/>
          <w:sz w:val="22"/>
          <w:szCs w:val="22"/>
        </w:rPr>
        <w:t>auveteurs secouristes, formation à l’utilisation des extincteurs</w:t>
      </w:r>
      <w:r w:rsidR="00AD6619" w:rsidRPr="00AD6619">
        <w:rPr>
          <w:rFonts w:ascii="Paris2024" w:hAnsi="Paris2024"/>
          <w:sz w:val="22"/>
          <w:szCs w:val="22"/>
        </w:rPr>
        <w:t>.</w:t>
      </w:r>
    </w:p>
    <w:p w14:paraId="54115C04" w14:textId="6450E52F" w:rsidR="00DC2EBD" w:rsidRPr="003823FB" w:rsidRDefault="00AD6619" w:rsidP="00AD6619">
      <w:pPr>
        <w:pStyle w:val="Paragraphedeliste"/>
        <w:numPr>
          <w:ilvl w:val="0"/>
          <w:numId w:val="12"/>
        </w:numPr>
        <w:spacing w:before="0" w:beforeAutospacing="0" w:after="0" w:afterAutospacing="0"/>
        <w:rPr>
          <w:rFonts w:ascii="Paris2024" w:hAnsi="Paris2024"/>
          <w:sz w:val="22"/>
          <w:szCs w:val="22"/>
        </w:rPr>
      </w:pPr>
      <w:r>
        <w:rPr>
          <w:rFonts w:ascii="Paris2024" w:hAnsi="Paris2024"/>
          <w:sz w:val="22"/>
          <w:szCs w:val="22"/>
        </w:rPr>
        <w:t>Participer à l’organisation des</w:t>
      </w:r>
      <w:r w:rsidR="00DC2EBD" w:rsidRPr="2444E190">
        <w:rPr>
          <w:rFonts w:ascii="Paris2024" w:hAnsi="Paris2024"/>
          <w:sz w:val="22"/>
          <w:szCs w:val="22"/>
          <w:u w:val="single"/>
        </w:rPr>
        <w:t xml:space="preserve"> exercices d’évacuation</w:t>
      </w:r>
      <w:r w:rsidR="00DC2EBD" w:rsidRPr="2444E190">
        <w:rPr>
          <w:rFonts w:ascii="Paris2024" w:hAnsi="Paris2024"/>
          <w:sz w:val="22"/>
          <w:szCs w:val="22"/>
        </w:rPr>
        <w:t xml:space="preserve"> et le plan d’amélioration continu.</w:t>
      </w:r>
    </w:p>
    <w:p w14:paraId="4C636D7D" w14:textId="243D2B22" w:rsidR="00DC2EBD" w:rsidRPr="00E767AB" w:rsidRDefault="00DC2EBD" w:rsidP="00AD6619">
      <w:pPr>
        <w:pStyle w:val="Paragraphedeliste"/>
        <w:numPr>
          <w:ilvl w:val="0"/>
          <w:numId w:val="12"/>
        </w:numPr>
        <w:spacing w:before="0" w:beforeAutospacing="0" w:after="0" w:afterAutospacing="0"/>
        <w:rPr>
          <w:rFonts w:ascii="Paris2024" w:hAnsi="Paris2024"/>
          <w:sz w:val="22"/>
          <w:szCs w:val="22"/>
        </w:rPr>
      </w:pPr>
      <w:r w:rsidRPr="2444E190">
        <w:rPr>
          <w:rFonts w:ascii="Paris2024" w:hAnsi="Paris2024"/>
          <w:sz w:val="22"/>
          <w:szCs w:val="22"/>
        </w:rPr>
        <w:t xml:space="preserve">Assurer la mise à jour </w:t>
      </w:r>
      <w:r w:rsidRPr="2444E190">
        <w:rPr>
          <w:rFonts w:ascii="Paris2024" w:hAnsi="Paris2024"/>
          <w:sz w:val="22"/>
          <w:szCs w:val="22"/>
          <w:u w:val="single"/>
        </w:rPr>
        <w:t>des plans de prévention</w:t>
      </w:r>
      <w:r w:rsidRPr="2444E190">
        <w:rPr>
          <w:rFonts w:ascii="Paris2024" w:hAnsi="Paris2024"/>
          <w:sz w:val="22"/>
          <w:szCs w:val="22"/>
        </w:rPr>
        <w:t xml:space="preserve"> pour les prestataires, effectuer les visites d’inspection commune avant tout démarrage de prestations d’externes ou de chantier.</w:t>
      </w:r>
    </w:p>
    <w:p w14:paraId="3A1B8ACF" w14:textId="21A603D5" w:rsidR="005D0897" w:rsidRPr="003823FB" w:rsidRDefault="005D0897" w:rsidP="00AD6619">
      <w:pPr>
        <w:pStyle w:val="Paragraphedeliste"/>
        <w:numPr>
          <w:ilvl w:val="0"/>
          <w:numId w:val="12"/>
        </w:numPr>
        <w:spacing w:before="0" w:beforeAutospacing="0" w:after="0" w:afterAutospacing="0"/>
        <w:rPr>
          <w:rFonts w:ascii="Paris2024" w:hAnsi="Paris2024"/>
          <w:sz w:val="22"/>
          <w:szCs w:val="22"/>
        </w:rPr>
      </w:pPr>
      <w:r w:rsidRPr="2444E190">
        <w:rPr>
          <w:rFonts w:ascii="Paris2024" w:hAnsi="Paris2024"/>
          <w:sz w:val="22"/>
          <w:szCs w:val="22"/>
          <w:u w:val="single"/>
        </w:rPr>
        <w:t>Engagements environnementaux</w:t>
      </w:r>
      <w:r w:rsidRPr="2444E190">
        <w:rPr>
          <w:rFonts w:ascii="Paris2024" w:hAnsi="Paris2024"/>
          <w:sz w:val="22"/>
          <w:szCs w:val="22"/>
        </w:rPr>
        <w:t xml:space="preserve"> </w:t>
      </w:r>
      <w:r>
        <w:br/>
      </w:r>
      <w:r w:rsidRPr="2444E190">
        <w:rPr>
          <w:rFonts w:ascii="Paris2024" w:hAnsi="Paris2024"/>
          <w:sz w:val="22"/>
          <w:szCs w:val="22"/>
        </w:rPr>
        <w:t xml:space="preserve">Travailler sur la collecte des informations nécessaires dans le cadre des engagements environnementaux  : certification du site (suivi bordereaux des déchets, consommations fluides…) en collaboration avec les prestataires </w:t>
      </w:r>
      <w:r w:rsidR="00C37103" w:rsidRPr="2444E190">
        <w:rPr>
          <w:rFonts w:ascii="Paris2024" w:hAnsi="Paris2024"/>
          <w:sz w:val="22"/>
          <w:szCs w:val="22"/>
        </w:rPr>
        <w:t xml:space="preserve">et fournisseurs </w:t>
      </w:r>
      <w:r w:rsidRPr="2444E190">
        <w:rPr>
          <w:rFonts w:ascii="Paris2024" w:hAnsi="Paris2024"/>
          <w:sz w:val="22"/>
          <w:szCs w:val="22"/>
        </w:rPr>
        <w:t>concernés (FMeur, restaurateur, EDF…)</w:t>
      </w:r>
    </w:p>
    <w:p w14:paraId="7EBBE879" w14:textId="77777777" w:rsidR="005D0897" w:rsidRDefault="005D0897" w:rsidP="00AD6619">
      <w:pPr>
        <w:pStyle w:val="Paragraphedeliste"/>
        <w:numPr>
          <w:ilvl w:val="0"/>
          <w:numId w:val="12"/>
        </w:numPr>
        <w:spacing w:before="0" w:beforeAutospacing="0" w:after="0" w:afterAutospacing="0"/>
        <w:rPr>
          <w:rFonts w:ascii="Paris2024" w:hAnsi="Paris2024"/>
          <w:sz w:val="22"/>
          <w:szCs w:val="22"/>
        </w:rPr>
      </w:pPr>
      <w:r w:rsidRPr="2444E190">
        <w:rPr>
          <w:rFonts w:ascii="Paris2024" w:hAnsi="Paris2024"/>
          <w:sz w:val="22"/>
          <w:szCs w:val="22"/>
        </w:rPr>
        <w:t xml:space="preserve">Effectuer une </w:t>
      </w:r>
      <w:r w:rsidRPr="2444E190">
        <w:rPr>
          <w:rFonts w:ascii="Paris2024" w:hAnsi="Paris2024"/>
          <w:sz w:val="22"/>
          <w:szCs w:val="22"/>
          <w:u w:val="single"/>
        </w:rPr>
        <w:t>veille réglementaire et technologique</w:t>
      </w:r>
      <w:r w:rsidRPr="2444E190">
        <w:rPr>
          <w:rFonts w:ascii="Paris2024" w:hAnsi="Paris2024"/>
          <w:sz w:val="22"/>
          <w:szCs w:val="22"/>
        </w:rPr>
        <w:t xml:space="preserve"> en lien avec les acteurs internes et externes. (Contrôles périodiques, extincteurs, audit règlementaire, défibrillateurs)</w:t>
      </w:r>
    </w:p>
    <w:p w14:paraId="5BF46F92" w14:textId="64A54312" w:rsidR="005D0897" w:rsidRPr="00AD6619" w:rsidRDefault="00AD6619" w:rsidP="00AD6619">
      <w:pPr>
        <w:pStyle w:val="Paragraphedeliste"/>
        <w:numPr>
          <w:ilvl w:val="0"/>
          <w:numId w:val="12"/>
        </w:numPr>
        <w:spacing w:before="0" w:beforeAutospacing="0" w:after="0" w:afterAutospacing="0"/>
        <w:rPr>
          <w:rFonts w:ascii="Paris2024" w:hAnsi="Paris2024"/>
          <w:sz w:val="22"/>
          <w:szCs w:val="22"/>
        </w:rPr>
      </w:pPr>
      <w:r w:rsidRPr="00AD6619">
        <w:rPr>
          <w:rFonts w:ascii="Paris2024" w:hAnsi="Paris2024"/>
          <w:sz w:val="22"/>
          <w:szCs w:val="22"/>
          <w:u w:val="single"/>
        </w:rPr>
        <w:t>Approvisionnement et gestion des EPI</w:t>
      </w:r>
      <w:r w:rsidRPr="00AD6619">
        <w:rPr>
          <w:rFonts w:ascii="Paris2024" w:hAnsi="Paris2024"/>
          <w:sz w:val="22"/>
          <w:szCs w:val="22"/>
        </w:rPr>
        <w:t xml:space="preserve"> : </w:t>
      </w:r>
      <w:r>
        <w:rPr>
          <w:rFonts w:ascii="Paris2024" w:hAnsi="Paris2024"/>
          <w:sz w:val="22"/>
          <w:szCs w:val="22"/>
        </w:rPr>
        <w:t>répondre aux besoins des directions, p</w:t>
      </w:r>
      <w:r w:rsidR="005D0897" w:rsidRPr="00AD6619">
        <w:rPr>
          <w:rFonts w:ascii="Paris2024" w:hAnsi="Paris2024"/>
          <w:sz w:val="22"/>
          <w:szCs w:val="22"/>
        </w:rPr>
        <w:t xml:space="preserve">articiper à la rédaction et à la mise à jour des procédures </w:t>
      </w:r>
      <w:r w:rsidRPr="00AD6619">
        <w:rPr>
          <w:rFonts w:ascii="Paris2024" w:hAnsi="Paris2024"/>
          <w:sz w:val="22"/>
          <w:szCs w:val="22"/>
        </w:rPr>
        <w:t xml:space="preserve">associées </w:t>
      </w:r>
      <w:r w:rsidR="005D0897" w:rsidRPr="00AD6619">
        <w:rPr>
          <w:rFonts w:ascii="Paris2024" w:hAnsi="Paris2024"/>
          <w:sz w:val="22"/>
          <w:szCs w:val="22"/>
        </w:rPr>
        <w:t>et veiller à leur application : contrôles aléatoires</w:t>
      </w:r>
      <w:r w:rsidRPr="00AD6619">
        <w:rPr>
          <w:rFonts w:ascii="Paris2024" w:hAnsi="Paris2024"/>
          <w:sz w:val="22"/>
          <w:szCs w:val="22"/>
        </w:rPr>
        <w:t xml:space="preserve"> des ports des EPI</w:t>
      </w:r>
      <w:r w:rsidR="005D0897" w:rsidRPr="00AD6619">
        <w:rPr>
          <w:rFonts w:ascii="Paris2024" w:hAnsi="Paris2024"/>
          <w:sz w:val="22"/>
          <w:szCs w:val="22"/>
        </w:rPr>
        <w:t xml:space="preserve">, plans d’action, </w:t>
      </w:r>
      <w:r w:rsidR="00E767AB" w:rsidRPr="00AD6619">
        <w:rPr>
          <w:rFonts w:ascii="Paris2024" w:hAnsi="Paris2024"/>
          <w:sz w:val="22"/>
          <w:szCs w:val="22"/>
        </w:rPr>
        <w:t xml:space="preserve">suivi des </w:t>
      </w:r>
      <w:r w:rsidRPr="00AD6619">
        <w:rPr>
          <w:rFonts w:ascii="Paris2024" w:hAnsi="Paris2024"/>
          <w:sz w:val="22"/>
          <w:szCs w:val="22"/>
        </w:rPr>
        <w:t>stocks</w:t>
      </w:r>
    </w:p>
    <w:p w14:paraId="673F4CAA" w14:textId="71A1E8E4" w:rsidR="2444E190" w:rsidRDefault="2444E190" w:rsidP="00AD6619">
      <w:pPr>
        <w:pStyle w:val="Paragraphedeliste"/>
        <w:numPr>
          <w:ilvl w:val="0"/>
          <w:numId w:val="12"/>
        </w:numPr>
        <w:spacing w:before="0" w:beforeAutospacing="0" w:after="0" w:afterAutospacing="0"/>
        <w:rPr>
          <w:rFonts w:ascii="Paris2024" w:hAnsi="Paris2024"/>
          <w:sz w:val="22"/>
          <w:szCs w:val="22"/>
        </w:rPr>
      </w:pPr>
      <w:r w:rsidRPr="2444E190">
        <w:rPr>
          <w:rFonts w:ascii="Paris2024" w:hAnsi="Paris2024"/>
          <w:sz w:val="22"/>
          <w:szCs w:val="22"/>
          <w:u w:val="single"/>
        </w:rPr>
        <w:t>Communication interne</w:t>
      </w:r>
      <w:r w:rsidRPr="2444E190">
        <w:rPr>
          <w:rFonts w:ascii="Paris2024" w:hAnsi="Paris2024"/>
          <w:sz w:val="22"/>
          <w:szCs w:val="22"/>
        </w:rPr>
        <w:t xml:space="preserve"> </w:t>
      </w:r>
      <w:r>
        <w:br/>
      </w:r>
      <w:r w:rsidR="00AD6619">
        <w:rPr>
          <w:rFonts w:ascii="Paris2024" w:hAnsi="Paris2024"/>
          <w:sz w:val="22"/>
          <w:szCs w:val="22"/>
        </w:rPr>
        <w:t>Rédaction</w:t>
      </w:r>
      <w:r w:rsidRPr="2444E190">
        <w:rPr>
          <w:rFonts w:ascii="Paris2024" w:hAnsi="Paris2024"/>
          <w:sz w:val="22"/>
          <w:szCs w:val="22"/>
        </w:rPr>
        <w:t xml:space="preserve"> de communications internes pour sensibiliser le personnel à la prévention, l’hygiène et la sécurité. </w:t>
      </w:r>
    </w:p>
    <w:p w14:paraId="5C6894AC" w14:textId="2B5178AB" w:rsidR="002C4370" w:rsidRDefault="002C4370" w:rsidP="002C4370">
      <w:pPr>
        <w:pStyle w:val="P24-CdT"/>
        <w:rPr>
          <w:rFonts w:ascii="Source Sans Pro" w:hAnsi="Source Sans Pro"/>
          <w:i/>
          <w:iCs/>
          <w:color w:val="262626" w:themeColor="text1" w:themeTint="D9"/>
        </w:rPr>
      </w:pPr>
    </w:p>
    <w:p w14:paraId="6F8EEF6A" w14:textId="5983B7A8" w:rsidR="00E767AB" w:rsidRDefault="00E767AB" w:rsidP="002C4370">
      <w:pPr>
        <w:pStyle w:val="P24-CdT"/>
        <w:rPr>
          <w:rFonts w:ascii="Source Sans Pro" w:hAnsi="Source Sans Pro"/>
          <w:i/>
          <w:iCs/>
          <w:color w:val="262626" w:themeColor="text1" w:themeTint="D9"/>
        </w:rPr>
      </w:pPr>
    </w:p>
    <w:p w14:paraId="0CBE8752" w14:textId="77777777" w:rsidR="00E767AB" w:rsidRPr="00D249AD" w:rsidRDefault="00E767AB" w:rsidP="00E767AB">
      <w:pPr>
        <w:spacing w:line="360" w:lineRule="auto"/>
        <w:rPr>
          <w:rFonts w:ascii="Source Sans Pro" w:hAnsi="Source Sans Pro"/>
          <w:b/>
        </w:rPr>
      </w:pPr>
    </w:p>
    <w:p w14:paraId="045A1216" w14:textId="77777777" w:rsidR="00E767AB" w:rsidRPr="00D249AD" w:rsidRDefault="00E767AB" w:rsidP="00E767AB">
      <w:pPr>
        <w:spacing w:line="360" w:lineRule="auto"/>
        <w:rPr>
          <w:rFonts w:ascii="Source Sans Pro" w:hAnsi="Source Sans Pro"/>
          <w:b/>
        </w:rPr>
      </w:pPr>
      <w:r w:rsidRPr="00D249AD">
        <w:rPr>
          <w:rFonts w:ascii="Source Sans Pro" w:hAnsi="Source Sans Pro"/>
          <w:b/>
        </w:rPr>
        <w:lastRenderedPageBreak/>
        <w:t xml:space="preserve">Niveau de formation recherché : </w:t>
      </w:r>
    </w:p>
    <w:p w14:paraId="2D299581" w14:textId="1566A23F" w:rsidR="00E767AB" w:rsidRPr="00D249AD" w:rsidRDefault="00E767AB" w:rsidP="00E767AB">
      <w:pPr>
        <w:pStyle w:val="P24-CdT"/>
        <w:rPr>
          <w:rFonts w:ascii="Source Sans Pro" w:hAnsi="Source Sans Pro"/>
          <w:i/>
          <w:iCs/>
          <w:color w:val="262626" w:themeColor="text1" w:themeTint="D9"/>
        </w:rPr>
      </w:pPr>
      <w:r w:rsidRPr="00D249AD">
        <w:rPr>
          <w:rFonts w:ascii="Source Sans Pro" w:hAnsi="Source Sans Pro"/>
          <w:b/>
          <w:lang w:eastAsia="en-US"/>
        </w:rPr>
        <w:object w:dxaOrig="225" w:dyaOrig="225" w14:anchorId="2F5937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8pt;height:18pt" o:ole="">
            <v:imagedata r:id="rId11" o:title=""/>
          </v:shape>
          <w:control r:id="rId12" w:name="CheckBox61" w:shapeid="_x0000_i1027"/>
        </w:object>
      </w:r>
    </w:p>
    <w:sectPr w:rsidR="00E767AB" w:rsidRPr="00D249AD" w:rsidSect="002947E2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080" w:bottom="426" w:left="1080" w:header="226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5EBC4" w14:textId="77777777" w:rsidR="00E767AB" w:rsidRDefault="00E767AB" w:rsidP="007F7AA4">
      <w:r>
        <w:separator/>
      </w:r>
    </w:p>
    <w:p w14:paraId="3B32A1EF" w14:textId="77777777" w:rsidR="00E767AB" w:rsidRDefault="00E767AB"/>
    <w:p w14:paraId="207B1E99" w14:textId="77777777" w:rsidR="00E767AB" w:rsidRDefault="00E767AB"/>
  </w:endnote>
  <w:endnote w:type="continuationSeparator" w:id="0">
    <w:p w14:paraId="0D5D2695" w14:textId="77777777" w:rsidR="00E767AB" w:rsidRDefault="00E767AB" w:rsidP="007F7AA4">
      <w:r>
        <w:continuationSeparator/>
      </w:r>
    </w:p>
    <w:p w14:paraId="499DE963" w14:textId="77777777" w:rsidR="00E767AB" w:rsidRDefault="00E767AB"/>
    <w:p w14:paraId="4A0F4AD7" w14:textId="77777777" w:rsidR="00E767AB" w:rsidRDefault="00E767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ris2024">
    <w:panose1 w:val="02010503030201020103"/>
    <w:charset w:val="00"/>
    <w:family w:val="modern"/>
    <w:notTrueType/>
    <w:pitch w:val="variable"/>
    <w:sig w:usb0="0000002F" w:usb1="00000020" w:usb2="00000000" w:usb3="00000000" w:csb0="00000093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42F2C" w14:textId="77777777" w:rsidR="00E767AB" w:rsidRDefault="00E767AB" w:rsidP="004D6D44">
    <w:pPr>
      <w:pStyle w:val="Pieddepage"/>
      <w:framePr w:wrap="none" w:vAnchor="text" w:hAnchor="margin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23B074F" w14:textId="77777777" w:rsidR="00E767AB" w:rsidRDefault="00E767AB" w:rsidP="004D6D44">
    <w:pPr>
      <w:pStyle w:val="Pieddepage"/>
      <w:ind w:firstLine="360"/>
    </w:pPr>
  </w:p>
  <w:p w14:paraId="5C60E7D7" w14:textId="77777777" w:rsidR="00E767AB" w:rsidRDefault="00E767AB"/>
  <w:p w14:paraId="19143C63" w14:textId="77777777" w:rsidR="00E767AB" w:rsidRDefault="00E767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CE4C" w14:textId="3EF5BA52" w:rsidR="00E767AB" w:rsidRDefault="004D5C80" w:rsidP="004D6D44">
    <w:pPr>
      <w:pStyle w:val="Pieddepage"/>
      <w:framePr w:wrap="none" w:vAnchor="text" w:hAnchor="margin" w:y="1"/>
      <w:rPr>
        <w:rFonts w:asciiTheme="majorHAnsi" w:hAnsiTheme="majorHAnsi"/>
        <w:b/>
        <w:sz w:val="20"/>
      </w:rPr>
    </w:pPr>
    <w:r>
      <w:rPr>
        <w:rFonts w:asciiTheme="majorHAnsi" w:hAnsiTheme="majorHAnsi"/>
        <w:b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3F99F72" wp14:editId="188AF461">
              <wp:simplePos x="0" y="0"/>
              <wp:positionH relativeFrom="page">
                <wp:posOffset>0</wp:posOffset>
              </wp:positionH>
              <wp:positionV relativeFrom="page">
                <wp:posOffset>10190956</wp:posOffset>
              </wp:positionV>
              <wp:extent cx="7556500" cy="311785"/>
              <wp:effectExtent l="0" t="0" r="0" b="12065"/>
              <wp:wrapNone/>
              <wp:docPr id="1" name="MSIPCMc5b84b4d9f8e8cd5d231d91e" descr="{&quot;HashCode&quot;:1773127019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792CB3" w14:textId="072C89AA" w:rsidR="004D5C80" w:rsidRPr="004D5C80" w:rsidRDefault="004D5C80" w:rsidP="004D5C80">
                          <w:pPr>
                            <w:rPr>
                              <w:rFonts w:ascii="Arial Black" w:hAnsi="Arial Black"/>
                              <w:color w:val="006AFF"/>
                              <w:sz w:val="14"/>
                            </w:rPr>
                          </w:pPr>
                          <w:r w:rsidRPr="004D5C80">
                            <w:rPr>
                              <w:rFonts w:ascii="Arial Black" w:hAnsi="Arial Black"/>
                              <w:color w:val="006AFF"/>
                              <w:sz w:val="14"/>
                            </w:rPr>
                            <w:t>C1-INTERNAL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1553D99E">
            <v:shapetype id="_x0000_t202" coordsize="21600,21600" o:spt="202" path="m,l,21600r21600,l21600,xe" w14:anchorId="73F99F72">
              <v:stroke joinstyle="miter"/>
              <v:path gradientshapeok="t" o:connecttype="rect"/>
            </v:shapetype>
            <v:shape id="MSIPCMc5b84b4d9f8e8cd5d231d91e" style="position:absolute;margin-left:0;margin-top:802.4pt;width:595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1773127019,&quot;Height&quot;:842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">
              <v:fill o:detectmouseclick="t"/>
              <v:textbox inset="20pt,0,,0">
                <w:txbxContent>
                  <w:p w:rsidRPr="004D5C80" w:rsidR="004D5C80" w:rsidP="004D5C80" w:rsidRDefault="004D5C80" w14:paraId="492740DD" w14:textId="072C89AA">
                    <w:pPr>
                      <w:rPr>
                        <w:rFonts w:ascii="Arial Black" w:hAnsi="Arial Black"/>
                        <w:color w:val="006AFF"/>
                        <w:sz w:val="14"/>
                      </w:rPr>
                    </w:pPr>
                    <w:r w:rsidRPr="004D5C80">
                      <w:rPr>
                        <w:rFonts w:ascii="Arial Black" w:hAnsi="Arial Black"/>
                        <w:color w:val="006AFF"/>
                        <w:sz w:val="14"/>
                      </w:rPr>
                      <w:t>C1-INTERNAL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2BCABBA" w14:textId="77777777" w:rsidR="00E767AB" w:rsidRPr="004D6D44" w:rsidRDefault="00E767AB" w:rsidP="004D6D44">
    <w:pPr>
      <w:pStyle w:val="Pieddepage"/>
      <w:ind w:firstLine="360"/>
      <w:rPr>
        <w:rFonts w:asciiTheme="majorHAnsi" w:hAnsiTheme="majorHAnsi"/>
        <w:b/>
        <w:sz w:val="20"/>
      </w:rPr>
    </w:pPr>
  </w:p>
  <w:p w14:paraId="28178D6B" w14:textId="1C3F2F28" w:rsidR="00E767AB" w:rsidRPr="004D6D44" w:rsidRDefault="00E767AB" w:rsidP="007F7AA4">
    <w:pPr>
      <w:pStyle w:val="Pieddepage"/>
      <w:rPr>
        <w:rFonts w:asciiTheme="majorHAnsi" w:hAnsiTheme="majorHAnsi"/>
        <w:sz w:val="20"/>
      </w:rPr>
    </w:pPr>
  </w:p>
  <w:p w14:paraId="462134F3" w14:textId="2B7ACBCA" w:rsidR="00E767AB" w:rsidRPr="00A2449B" w:rsidRDefault="00E767AB" w:rsidP="00A2449B">
    <w:pPr>
      <w:pStyle w:val="Pieddepage"/>
      <w:rPr>
        <w:rFonts w:ascii="Source Sans Pro" w:hAnsi="Source Sans Pro"/>
      </w:rPr>
    </w:pPr>
    <w:r w:rsidRPr="00C15BD0">
      <w:rPr>
        <w:rFonts w:ascii="Source Sans Pro SemiBold" w:hAnsi="Source Sans Pro SemiBold"/>
        <w:b/>
        <w:bCs/>
        <w:sz w:val="16"/>
      </w:rPr>
      <w:t>Comité d’organisation des Jeux Olympiques et Paralympiques de Paris 2024</w:t>
    </w:r>
    <w:r>
      <w:rPr>
        <w:rFonts w:ascii="Source Sans Pro" w:hAnsi="Source Sans Pro"/>
        <w:b/>
        <w:sz w:val="16"/>
      </w:rPr>
      <w:tab/>
    </w:r>
    <w:r>
      <w:rPr>
        <w:rFonts w:ascii="Source Sans Pro" w:hAnsi="Source Sans Pro"/>
        <w:b/>
        <w:sz w:val="16"/>
      </w:rPr>
      <w:tab/>
      <w:t>2</w:t>
    </w:r>
  </w:p>
  <w:p w14:paraId="0186C7B9" w14:textId="77777777" w:rsidR="00E767AB" w:rsidRDefault="00E767AB"/>
  <w:p w14:paraId="378556D3" w14:textId="77777777" w:rsidR="00E767AB" w:rsidRDefault="00E767A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2A8C3" w14:textId="6868E4AC" w:rsidR="004D5C80" w:rsidRDefault="004D5C80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B199405" wp14:editId="24C281D5">
              <wp:simplePos x="0" y="0"/>
              <wp:positionH relativeFrom="page">
                <wp:posOffset>0</wp:posOffset>
              </wp:positionH>
              <wp:positionV relativeFrom="page">
                <wp:posOffset>10190480</wp:posOffset>
              </wp:positionV>
              <wp:extent cx="7556500" cy="311785"/>
              <wp:effectExtent l="0" t="0" r="0" b="12065"/>
              <wp:wrapNone/>
              <wp:docPr id="2" name="MSIPCMe9fe4244ae857557189afed8" descr="{&quot;HashCode&quot;:1773127019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0EDEFD" w14:textId="43990C71" w:rsidR="004D5C80" w:rsidRPr="004D5C80" w:rsidRDefault="004D5C80" w:rsidP="004D5C80">
                          <w:pPr>
                            <w:rPr>
                              <w:rFonts w:ascii="Arial Black" w:hAnsi="Arial Black"/>
                              <w:color w:val="006AFF"/>
                              <w:sz w:val="14"/>
                            </w:rPr>
                          </w:pPr>
                          <w:r w:rsidRPr="004D5C80">
                            <w:rPr>
                              <w:rFonts w:ascii="Arial Black" w:hAnsi="Arial Black"/>
                              <w:color w:val="006AFF"/>
                              <w:sz w:val="14"/>
                            </w:rPr>
                            <w:t>C1-INTERNAL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531744FD">
            <v:shapetype id="_x0000_t202" coordsize="21600,21600" o:spt="202" path="m,l,21600r21600,l21600,xe" w14:anchorId="1B199405">
              <v:stroke joinstyle="miter"/>
              <v:path gradientshapeok="t" o:connecttype="rect"/>
            </v:shapetype>
            <v:shape id="MSIPCMe9fe4244ae857557189afed8" style="position:absolute;margin-left:0;margin-top:802.4pt;width:595pt;height:24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1773127019,&quot;Height&quot;:842.0,&quot;Width&quot;:595.0,&quot;Placement&quot;:&quot;Foot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">
              <v:fill o:detectmouseclick="t"/>
              <v:textbox inset="20pt,0,,0">
                <w:txbxContent>
                  <w:p w:rsidRPr="004D5C80" w:rsidR="004D5C80" w:rsidP="004D5C80" w:rsidRDefault="004D5C80" w14:paraId="6A3FE880" w14:textId="43990C71">
                    <w:pPr>
                      <w:rPr>
                        <w:rFonts w:ascii="Arial Black" w:hAnsi="Arial Black"/>
                        <w:color w:val="006AFF"/>
                        <w:sz w:val="14"/>
                      </w:rPr>
                    </w:pPr>
                    <w:r w:rsidRPr="004D5C80">
                      <w:rPr>
                        <w:rFonts w:ascii="Arial Black" w:hAnsi="Arial Black"/>
                        <w:color w:val="006AFF"/>
                        <w:sz w:val="14"/>
                      </w:rPr>
                      <w:t>C1-INTERNAL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704AE" w14:textId="77777777" w:rsidR="00E767AB" w:rsidRDefault="00E767AB" w:rsidP="007F7AA4">
      <w:r>
        <w:separator/>
      </w:r>
    </w:p>
    <w:p w14:paraId="242B8910" w14:textId="77777777" w:rsidR="00E767AB" w:rsidRDefault="00E767AB"/>
    <w:p w14:paraId="3535FC69" w14:textId="77777777" w:rsidR="00E767AB" w:rsidRDefault="00E767AB"/>
  </w:footnote>
  <w:footnote w:type="continuationSeparator" w:id="0">
    <w:p w14:paraId="5804FF05" w14:textId="77777777" w:rsidR="00E767AB" w:rsidRDefault="00E767AB" w:rsidP="007F7AA4">
      <w:r>
        <w:continuationSeparator/>
      </w:r>
    </w:p>
    <w:p w14:paraId="52B854A2" w14:textId="77777777" w:rsidR="00E767AB" w:rsidRDefault="00E767AB"/>
    <w:p w14:paraId="0493A153" w14:textId="77777777" w:rsidR="00E767AB" w:rsidRDefault="00E767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D570" w14:textId="6E07C2E8" w:rsidR="00E767AB" w:rsidRDefault="00E767AB" w:rsidP="00E060C8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4A968E5" wp14:editId="29C0B531">
          <wp:simplePos x="0" y="0"/>
          <wp:positionH relativeFrom="margin">
            <wp:posOffset>-185054</wp:posOffset>
          </wp:positionH>
          <wp:positionV relativeFrom="topMargin">
            <wp:posOffset>342900</wp:posOffset>
          </wp:positionV>
          <wp:extent cx="1550035" cy="870585"/>
          <wp:effectExtent l="0" t="0" r="0" b="0"/>
          <wp:wrapSquare wrapText="bothSides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ris 2024 - 19_10_18 - Emblèmes_Black_RVB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035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89BB5" w14:textId="0EAB5CCB" w:rsidR="00E767AB" w:rsidRPr="009F78B8" w:rsidRDefault="00E767AB" w:rsidP="00B249AD">
    <w:pPr>
      <w:pStyle w:val="P24-Typedoc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B1B3A"/>
    <w:multiLevelType w:val="hybridMultilevel"/>
    <w:tmpl w:val="BD9A5BD0"/>
    <w:lvl w:ilvl="0" w:tplc="9EFCD18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0ABAB2">
      <w:start w:val="2"/>
      <w:numFmt w:val="bullet"/>
      <w:lvlText w:val=""/>
      <w:lvlJc w:val="left"/>
      <w:pPr>
        <w:ind w:left="3600" w:hanging="360"/>
      </w:pPr>
      <w:rPr>
        <w:rFonts w:ascii="Wingdings" w:eastAsia="Calibri" w:hAnsi="Wingdings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61F7A"/>
    <w:multiLevelType w:val="hybridMultilevel"/>
    <w:tmpl w:val="8362D834"/>
    <w:lvl w:ilvl="0" w:tplc="B644C8DE">
      <w:start w:val="13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D3593"/>
    <w:multiLevelType w:val="hybridMultilevel"/>
    <w:tmpl w:val="2D7E8C1A"/>
    <w:lvl w:ilvl="0" w:tplc="F86E1C7C">
      <w:start w:val="3"/>
      <w:numFmt w:val="bullet"/>
      <w:lvlText w:val="-"/>
      <w:lvlJc w:val="left"/>
      <w:pPr>
        <w:ind w:left="720" w:hanging="360"/>
      </w:pPr>
      <w:rPr>
        <w:rFonts w:ascii="Paris2024" w:eastAsiaTheme="minorHAnsi" w:hAnsi="Paris2024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B01FB"/>
    <w:multiLevelType w:val="hybridMultilevel"/>
    <w:tmpl w:val="9FCE2238"/>
    <w:lvl w:ilvl="0" w:tplc="17382A50">
      <w:start w:val="9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B1E08"/>
    <w:multiLevelType w:val="hybridMultilevel"/>
    <w:tmpl w:val="EF88DC94"/>
    <w:lvl w:ilvl="0" w:tplc="6CD82F1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703CB"/>
    <w:multiLevelType w:val="hybridMultilevel"/>
    <w:tmpl w:val="3E06D540"/>
    <w:lvl w:ilvl="0" w:tplc="4A203A04">
      <w:start w:val="13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227D1"/>
    <w:multiLevelType w:val="hybridMultilevel"/>
    <w:tmpl w:val="551C9228"/>
    <w:lvl w:ilvl="0" w:tplc="405A417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05EA9"/>
    <w:multiLevelType w:val="hybridMultilevel"/>
    <w:tmpl w:val="256E4B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72BFA"/>
    <w:multiLevelType w:val="hybridMultilevel"/>
    <w:tmpl w:val="8A86C746"/>
    <w:lvl w:ilvl="0" w:tplc="64DCB098">
      <w:start w:val="1"/>
      <w:numFmt w:val="upperRoman"/>
      <w:lvlText w:val="%1."/>
      <w:lvlJc w:val="left"/>
      <w:pPr>
        <w:ind w:left="1080" w:hanging="720"/>
      </w:pPr>
      <w:rPr>
        <w:b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92C29"/>
    <w:multiLevelType w:val="hybridMultilevel"/>
    <w:tmpl w:val="2AD8ECCE"/>
    <w:lvl w:ilvl="0" w:tplc="30128066">
      <w:start w:val="13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Bidi" w:hint="default"/>
        <w:color w:val="404040" w:themeColor="text1" w:themeTint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542EE"/>
    <w:multiLevelType w:val="hybridMultilevel"/>
    <w:tmpl w:val="7F78C2CA"/>
    <w:lvl w:ilvl="0" w:tplc="8DFEBAEC">
      <w:start w:val="18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436F6"/>
    <w:multiLevelType w:val="hybridMultilevel"/>
    <w:tmpl w:val="20D85966"/>
    <w:lvl w:ilvl="0" w:tplc="5F78F0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62B4E"/>
    <w:multiLevelType w:val="hybridMultilevel"/>
    <w:tmpl w:val="2EF82DC4"/>
    <w:lvl w:ilvl="0" w:tplc="D46CA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220D6D6">
      <w:numFmt w:val="bullet"/>
      <w:lvlText w:val=""/>
      <w:lvlJc w:val="left"/>
      <w:pPr>
        <w:ind w:left="1440" w:hanging="360"/>
      </w:pPr>
      <w:rPr>
        <w:rFonts w:ascii="Wingdings" w:eastAsiaTheme="minorHAnsi" w:hAnsi="Wingdings" w:cstheme="minorBidi" w:hint="default"/>
        <w:b w:val="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163B8"/>
    <w:multiLevelType w:val="hybridMultilevel"/>
    <w:tmpl w:val="98D0DD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1"/>
  </w:num>
  <w:num w:numId="8">
    <w:abstractNumId w:val="5"/>
  </w:num>
  <w:num w:numId="9">
    <w:abstractNumId w:val="1"/>
  </w:num>
  <w:num w:numId="10">
    <w:abstractNumId w:val="13"/>
  </w:num>
  <w:num w:numId="11">
    <w:abstractNumId w:val="9"/>
  </w:num>
  <w:num w:numId="12">
    <w:abstractNumId w:val="10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B47"/>
    <w:rsid w:val="00007E1C"/>
    <w:rsid w:val="000161B1"/>
    <w:rsid w:val="00023C35"/>
    <w:rsid w:val="00024D3E"/>
    <w:rsid w:val="00044172"/>
    <w:rsid w:val="000650B8"/>
    <w:rsid w:val="000B3D1A"/>
    <w:rsid w:val="000B3DD6"/>
    <w:rsid w:val="000C6A47"/>
    <w:rsid w:val="000D691D"/>
    <w:rsid w:val="00102422"/>
    <w:rsid w:val="001170F2"/>
    <w:rsid w:val="00124925"/>
    <w:rsid w:val="001457F7"/>
    <w:rsid w:val="00186743"/>
    <w:rsid w:val="001B392B"/>
    <w:rsid w:val="001C272D"/>
    <w:rsid w:val="001F1EA1"/>
    <w:rsid w:val="00203B68"/>
    <w:rsid w:val="00272FFE"/>
    <w:rsid w:val="002814DF"/>
    <w:rsid w:val="0029223F"/>
    <w:rsid w:val="002947E2"/>
    <w:rsid w:val="002B27B6"/>
    <w:rsid w:val="002C4370"/>
    <w:rsid w:val="002D191C"/>
    <w:rsid w:val="002F0169"/>
    <w:rsid w:val="002F3F78"/>
    <w:rsid w:val="00313828"/>
    <w:rsid w:val="00334723"/>
    <w:rsid w:val="00343DFF"/>
    <w:rsid w:val="00347491"/>
    <w:rsid w:val="00393E41"/>
    <w:rsid w:val="003B7BCC"/>
    <w:rsid w:val="003D45DD"/>
    <w:rsid w:val="00421CB1"/>
    <w:rsid w:val="00425361"/>
    <w:rsid w:val="00444BDF"/>
    <w:rsid w:val="004862AF"/>
    <w:rsid w:val="004968C9"/>
    <w:rsid w:val="004B41B1"/>
    <w:rsid w:val="004C4ADE"/>
    <w:rsid w:val="004D5C80"/>
    <w:rsid w:val="004D6D44"/>
    <w:rsid w:val="004D72EC"/>
    <w:rsid w:val="00500FC8"/>
    <w:rsid w:val="0051541B"/>
    <w:rsid w:val="00540387"/>
    <w:rsid w:val="0055478E"/>
    <w:rsid w:val="0056299C"/>
    <w:rsid w:val="005A3B1F"/>
    <w:rsid w:val="005B7D0C"/>
    <w:rsid w:val="005D0897"/>
    <w:rsid w:val="005D59FB"/>
    <w:rsid w:val="005E1A79"/>
    <w:rsid w:val="00607121"/>
    <w:rsid w:val="00632D04"/>
    <w:rsid w:val="00640FAE"/>
    <w:rsid w:val="00643878"/>
    <w:rsid w:val="0065413F"/>
    <w:rsid w:val="00657EFD"/>
    <w:rsid w:val="00662ED9"/>
    <w:rsid w:val="006A3AD3"/>
    <w:rsid w:val="006A4050"/>
    <w:rsid w:val="006D03A2"/>
    <w:rsid w:val="00754CCC"/>
    <w:rsid w:val="00757F20"/>
    <w:rsid w:val="007654B3"/>
    <w:rsid w:val="007C7FD7"/>
    <w:rsid w:val="007F7AA4"/>
    <w:rsid w:val="00810190"/>
    <w:rsid w:val="00842B1A"/>
    <w:rsid w:val="0087419E"/>
    <w:rsid w:val="00884E31"/>
    <w:rsid w:val="00885595"/>
    <w:rsid w:val="008C1611"/>
    <w:rsid w:val="00970623"/>
    <w:rsid w:val="00994F35"/>
    <w:rsid w:val="009E179F"/>
    <w:rsid w:val="009F78B8"/>
    <w:rsid w:val="00A2449B"/>
    <w:rsid w:val="00A24626"/>
    <w:rsid w:val="00A26F81"/>
    <w:rsid w:val="00A33E1A"/>
    <w:rsid w:val="00A34F57"/>
    <w:rsid w:val="00A43B47"/>
    <w:rsid w:val="00AA295F"/>
    <w:rsid w:val="00AD6619"/>
    <w:rsid w:val="00AE2298"/>
    <w:rsid w:val="00AE63C2"/>
    <w:rsid w:val="00B0087B"/>
    <w:rsid w:val="00B06D6A"/>
    <w:rsid w:val="00B14F52"/>
    <w:rsid w:val="00B249AD"/>
    <w:rsid w:val="00B2699B"/>
    <w:rsid w:val="00B32C18"/>
    <w:rsid w:val="00B50383"/>
    <w:rsid w:val="00B525CB"/>
    <w:rsid w:val="00B632A4"/>
    <w:rsid w:val="00B72B89"/>
    <w:rsid w:val="00B736D6"/>
    <w:rsid w:val="00B93A0D"/>
    <w:rsid w:val="00BE18B1"/>
    <w:rsid w:val="00BE7D66"/>
    <w:rsid w:val="00BF632F"/>
    <w:rsid w:val="00C048A2"/>
    <w:rsid w:val="00C15BD0"/>
    <w:rsid w:val="00C24653"/>
    <w:rsid w:val="00C37103"/>
    <w:rsid w:val="00C57EE1"/>
    <w:rsid w:val="00C64131"/>
    <w:rsid w:val="00C96B39"/>
    <w:rsid w:val="00CB4B36"/>
    <w:rsid w:val="00CD30A9"/>
    <w:rsid w:val="00CE2D7A"/>
    <w:rsid w:val="00D249AD"/>
    <w:rsid w:val="00D2711B"/>
    <w:rsid w:val="00D54DAA"/>
    <w:rsid w:val="00D62A04"/>
    <w:rsid w:val="00DC2EBD"/>
    <w:rsid w:val="00DD53D9"/>
    <w:rsid w:val="00E0390C"/>
    <w:rsid w:val="00E060C8"/>
    <w:rsid w:val="00E42935"/>
    <w:rsid w:val="00E552A3"/>
    <w:rsid w:val="00E71FBF"/>
    <w:rsid w:val="00E767AB"/>
    <w:rsid w:val="00E76A12"/>
    <w:rsid w:val="00E92ABB"/>
    <w:rsid w:val="00EE4FE5"/>
    <w:rsid w:val="00EF08F7"/>
    <w:rsid w:val="00EF2E77"/>
    <w:rsid w:val="00F03D5E"/>
    <w:rsid w:val="00F27F74"/>
    <w:rsid w:val="00F726CB"/>
    <w:rsid w:val="00FA375E"/>
    <w:rsid w:val="0770B82E"/>
    <w:rsid w:val="0F643648"/>
    <w:rsid w:val="0F83B799"/>
    <w:rsid w:val="123EE6AE"/>
    <w:rsid w:val="14E89E7E"/>
    <w:rsid w:val="15F2F91D"/>
    <w:rsid w:val="1C491244"/>
    <w:rsid w:val="1F80B306"/>
    <w:rsid w:val="20216B61"/>
    <w:rsid w:val="2444E190"/>
    <w:rsid w:val="24E49DCC"/>
    <w:rsid w:val="25EFF48A"/>
    <w:rsid w:val="4363DA28"/>
    <w:rsid w:val="4F1EDA34"/>
    <w:rsid w:val="506CFCD2"/>
    <w:rsid w:val="7D1C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8878FE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A79"/>
    <w:rPr>
      <w:color w:val="404040" w:themeColor="text1" w:themeTint="BF"/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bullet 1,lp1,Bullet OSM,MSA_EDF_Bullet3,TOC style,AMR Paragraphe de liste 1er niveau,Source,Colorful List - Accent 11,List Paragraph3,List Paragraph2,Bull - Bullet niveau 1,Niveau1,ARS Puces,List Paragraph1,Bullet List,FooterText"/>
    <w:basedOn w:val="Normal"/>
    <w:link w:val="ParagraphedelisteCar"/>
    <w:uiPriority w:val="34"/>
    <w:qFormat/>
    <w:rsid w:val="00A43B47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customStyle="1" w:styleId="P24-TitreDoc">
    <w:name w:val="P24 - Titre Doc"/>
    <w:basedOn w:val="P24-Datedoc"/>
    <w:next w:val="P24-CdT"/>
    <w:qFormat/>
    <w:rsid w:val="00425361"/>
    <w:pPr>
      <w:spacing w:before="120" w:after="120"/>
    </w:pPr>
    <w:rPr>
      <w:rFonts w:asciiTheme="majorHAnsi" w:hAnsiTheme="majorHAnsi"/>
      <w:sz w:val="56"/>
    </w:rPr>
  </w:style>
  <w:style w:type="paragraph" w:styleId="En-tte">
    <w:name w:val="header"/>
    <w:basedOn w:val="Normal"/>
    <w:link w:val="En-tteCar"/>
    <w:uiPriority w:val="99"/>
    <w:unhideWhenUsed/>
    <w:rsid w:val="00425361"/>
    <w:pPr>
      <w:tabs>
        <w:tab w:val="center" w:pos="4536"/>
        <w:tab w:val="right" w:pos="9072"/>
      </w:tabs>
    </w:pPr>
    <w:rPr>
      <w:color w:val="0081C8"/>
    </w:rPr>
  </w:style>
  <w:style w:type="character" w:customStyle="1" w:styleId="En-tteCar">
    <w:name w:val="En-tête Car"/>
    <w:basedOn w:val="Policepardfaut"/>
    <w:link w:val="En-tte"/>
    <w:uiPriority w:val="99"/>
    <w:rsid w:val="00425361"/>
    <w:rPr>
      <w:color w:val="0081C8"/>
      <w:sz w:val="21"/>
    </w:rPr>
  </w:style>
  <w:style w:type="paragraph" w:styleId="Pieddepage">
    <w:name w:val="footer"/>
    <w:basedOn w:val="Normal"/>
    <w:link w:val="PieddepageCar"/>
    <w:uiPriority w:val="99"/>
    <w:unhideWhenUsed/>
    <w:rsid w:val="007F7A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7AA4"/>
  </w:style>
  <w:style w:type="character" w:styleId="lev">
    <w:name w:val="Strong"/>
    <w:basedOn w:val="Policepardfaut"/>
    <w:uiPriority w:val="22"/>
    <w:qFormat/>
    <w:rsid w:val="000C6A47"/>
    <w:rPr>
      <w:b/>
      <w:bCs/>
    </w:rPr>
  </w:style>
  <w:style w:type="paragraph" w:customStyle="1" w:styleId="P24-CdT">
    <w:name w:val="P24 - CdT"/>
    <w:qFormat/>
    <w:rsid w:val="00425361"/>
    <w:pPr>
      <w:jc w:val="both"/>
    </w:pPr>
    <w:rPr>
      <w:noProof/>
      <w:color w:val="404040" w:themeColor="text1" w:themeTint="BF"/>
      <w:sz w:val="21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4D6D44"/>
  </w:style>
  <w:style w:type="paragraph" w:customStyle="1" w:styleId="P24-Datedoc">
    <w:name w:val="P24 - Date doc"/>
    <w:next w:val="P24-TitreDoc"/>
    <w:qFormat/>
    <w:rsid w:val="00425361"/>
    <w:pPr>
      <w:jc w:val="right"/>
    </w:pPr>
    <w:rPr>
      <w:noProof/>
      <w:color w:val="0081C8"/>
      <w:sz w:val="21"/>
      <w:lang w:eastAsia="fr-FR"/>
    </w:rPr>
  </w:style>
  <w:style w:type="paragraph" w:customStyle="1" w:styleId="PARIS2024-SOUSTITREDOCUMENT">
    <w:name w:val="PARIS 2024 - SOUS TITRE DOCUMENT"/>
    <w:basedOn w:val="P24-TitreDoc"/>
    <w:next w:val="P24-CdT"/>
    <w:qFormat/>
    <w:rsid w:val="003D45DD"/>
    <w:pPr>
      <w:spacing w:before="0" w:after="0" w:line="360" w:lineRule="auto"/>
    </w:pPr>
    <w:rPr>
      <w:sz w:val="40"/>
    </w:rPr>
  </w:style>
  <w:style w:type="paragraph" w:customStyle="1" w:styleId="PARIS2024-TitreCorpTexte">
    <w:name w:val="PARIS 2024 - Titre Corp Texte"/>
    <w:next w:val="P24-CdT"/>
    <w:qFormat/>
    <w:rsid w:val="00A26F81"/>
    <w:rPr>
      <w:b/>
      <w:noProof/>
      <w:sz w:val="22"/>
      <w:lang w:eastAsia="fr-FR"/>
    </w:rPr>
  </w:style>
  <w:style w:type="paragraph" w:customStyle="1" w:styleId="Style1">
    <w:name w:val="Style1"/>
    <w:basedOn w:val="P24-CdT"/>
    <w:qFormat/>
    <w:rsid w:val="00A26F81"/>
    <w:rPr>
      <w:b/>
      <w:sz w:val="22"/>
    </w:rPr>
  </w:style>
  <w:style w:type="paragraph" w:customStyle="1" w:styleId="Style2">
    <w:name w:val="Style2"/>
    <w:basedOn w:val="P24-CdT"/>
    <w:qFormat/>
    <w:rsid w:val="00A26F81"/>
    <w:rPr>
      <w:b/>
      <w:sz w:val="22"/>
    </w:rPr>
  </w:style>
  <w:style w:type="paragraph" w:customStyle="1" w:styleId="P24-CdTTitre">
    <w:name w:val="P24 - CdT Titre"/>
    <w:next w:val="P24-CdT"/>
    <w:qFormat/>
    <w:rsid w:val="00425361"/>
    <w:pPr>
      <w:spacing w:after="240"/>
    </w:pPr>
    <w:rPr>
      <w:b/>
      <w:noProof/>
      <w:color w:val="404040" w:themeColor="text1" w:themeTint="BF"/>
      <w:lang w:eastAsia="fr-FR"/>
    </w:rPr>
  </w:style>
  <w:style w:type="paragraph" w:customStyle="1" w:styleId="P24-Typedoc">
    <w:name w:val="P24 - Type doc"/>
    <w:next w:val="P24-CdT"/>
    <w:qFormat/>
    <w:rsid w:val="00425361"/>
    <w:pPr>
      <w:jc w:val="right"/>
    </w:pPr>
    <w:rPr>
      <w:rFonts w:asciiTheme="majorHAnsi" w:hAnsiTheme="majorHAnsi"/>
      <w:color w:val="0081C8"/>
      <w:spacing w:val="15"/>
      <w:sz w:val="40"/>
      <w:szCs w:val="40"/>
    </w:rPr>
  </w:style>
  <w:style w:type="paragraph" w:customStyle="1" w:styleId="P24-Citation">
    <w:name w:val="P24 - Citation"/>
    <w:basedOn w:val="P24-CdT"/>
    <w:next w:val="P24-CdT"/>
    <w:qFormat/>
    <w:rsid w:val="00102422"/>
    <w:rPr>
      <w:i/>
      <w:color w:val="000000" w:themeColor="tex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7D66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7D66"/>
    <w:rPr>
      <w:rFonts w:ascii="Times New Roman" w:hAnsi="Times New Roman" w:cs="Times New Roman"/>
      <w:color w:val="404040" w:themeColor="text1" w:themeTint="BF"/>
      <w:sz w:val="18"/>
      <w:szCs w:val="18"/>
    </w:rPr>
  </w:style>
  <w:style w:type="paragraph" w:styleId="Rvision">
    <w:name w:val="Revision"/>
    <w:hidden/>
    <w:uiPriority w:val="99"/>
    <w:semiHidden/>
    <w:rsid w:val="00044172"/>
    <w:rPr>
      <w:color w:val="404040" w:themeColor="text1" w:themeTint="BF"/>
      <w:sz w:val="21"/>
    </w:rPr>
  </w:style>
  <w:style w:type="character" w:styleId="Lienhypertexte">
    <w:name w:val="Hyperlink"/>
    <w:basedOn w:val="Policepardfaut"/>
    <w:uiPriority w:val="99"/>
    <w:unhideWhenUsed/>
    <w:rsid w:val="000161B1"/>
    <w:rPr>
      <w:color w:val="0563C1" w:themeColor="hyperlink"/>
      <w:u w:val="single"/>
    </w:rPr>
  </w:style>
  <w:style w:type="character" w:customStyle="1" w:styleId="ParagraphedelisteCar">
    <w:name w:val="Paragraphe de liste Car"/>
    <w:aliases w:val="bullet 1 Car,lp1 Car,Bullet OSM Car,MSA_EDF_Bullet3 Car,TOC style Car,AMR Paragraphe de liste 1er niveau Car,Source Car,Colorful List - Accent 11 Car,List Paragraph3 Car,List Paragraph2 Car,Bull - Bullet niveau 1 Car,Niveau1 Car"/>
    <w:link w:val="Paragraphedeliste"/>
    <w:uiPriority w:val="34"/>
    <w:locked/>
    <w:rsid w:val="004862AF"/>
    <w:rPr>
      <w:rFonts w:ascii="Times New Roman" w:hAnsi="Times New Roman" w:cs="Times New Roman"/>
      <w:color w:val="404040" w:themeColor="text1" w:themeTint="BF"/>
      <w:sz w:val="21"/>
      <w:lang w:eastAsia="fr-FR"/>
    </w:rPr>
  </w:style>
  <w:style w:type="table" w:styleId="Grilledutableau">
    <w:name w:val="Table Grid"/>
    <w:basedOn w:val="TableauNormal"/>
    <w:uiPriority w:val="39"/>
    <w:rsid w:val="000B3D1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frenceintense">
    <w:name w:val="Intense Reference"/>
    <w:basedOn w:val="Policepardfaut"/>
    <w:uiPriority w:val="32"/>
    <w:qFormat/>
    <w:rsid w:val="002C4370"/>
    <w:rPr>
      <w:rFonts w:ascii="Calibri" w:hAnsi="Calibri"/>
      <w:b/>
      <w:bCs/>
      <w:i w:val="0"/>
      <w:caps w:val="0"/>
      <w:smallCaps/>
      <w:color w:val="5B9BD5" w:themeColor="accent1"/>
      <w:spacing w:val="5"/>
      <w:sz w:val="2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D0897"/>
    <w:pPr>
      <w:spacing w:line="360" w:lineRule="auto"/>
      <w:jc w:val="both"/>
    </w:pPr>
    <w:rPr>
      <w:b/>
      <w:color w:val="auto"/>
      <w:sz w:val="2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5D0897"/>
    <w:rPr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bleu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897DD671B6141BD6545F387F1DCDF" ma:contentTypeVersion="11" ma:contentTypeDescription="Create a new document." ma:contentTypeScope="" ma:versionID="9cca83c87088af3f588691619a302013">
  <xsd:schema xmlns:xsd="http://www.w3.org/2001/XMLSchema" xmlns:xs="http://www.w3.org/2001/XMLSchema" xmlns:p="http://schemas.microsoft.com/office/2006/metadata/properties" xmlns:ns3="b6138715-2484-4dae-9aa0-5c4a320770ee" xmlns:ns4="2bcd3c2d-67c9-41f7-8a27-d4f79b02b607" targetNamespace="http://schemas.microsoft.com/office/2006/metadata/properties" ma:root="true" ma:fieldsID="17c37d807fad05c9bcf6d8ad59e97c62" ns3:_="" ns4:_="">
    <xsd:import namespace="b6138715-2484-4dae-9aa0-5c4a320770ee"/>
    <xsd:import namespace="2bcd3c2d-67c9-41f7-8a27-d4f79b02b6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38715-2484-4dae-9aa0-5c4a320770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d3c2d-67c9-41f7-8a27-d4f79b02b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55C58-49C4-4C18-921A-B088584EB6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BCE988-1744-4836-8D70-FE3A583E22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93DBC-F539-422D-A553-406FB29F0C95}">
  <ds:schemaRefs>
    <ds:schemaRef ds:uri="http://purl.org/dc/dcmitype/"/>
    <ds:schemaRef ds:uri="2bcd3c2d-67c9-41f7-8a27-d4f79b02b607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b6138715-2484-4dae-9aa0-5c4a320770e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F3292CF6-3D99-47B4-9936-30CBDE8E1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38715-2484-4dae-9aa0-5c4a320770ee"/>
    <ds:schemaRef ds:uri="2bcd3c2d-67c9-41f7-8a27-d4f79b02b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2409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paris2024.mac02@outlook.fr</dc:creator>
  <cp:keywords/>
  <dc:description/>
  <cp:lastModifiedBy>Johnny Pirault</cp:lastModifiedBy>
  <cp:revision>2</cp:revision>
  <cp:lastPrinted>2018-02-16T11:58:00Z</cp:lastPrinted>
  <dcterms:created xsi:type="dcterms:W3CDTF">2022-11-08T08:56:00Z</dcterms:created>
  <dcterms:modified xsi:type="dcterms:W3CDTF">2022-11-08T08:56:00Z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0x0101004F4897DD671B6141BD6545F387F1DCDF</vt:lpwstr>
  </property>
  <property fmtid="{D5CDD505-2E9C-101B-9397-08002B2CF9AE}" pid="3" name="Order">
    <vt:r8>43600</vt:r8>
  </property>
  <property fmtid="{D5CDD505-2E9C-101B-9397-08002B2CF9AE}" pid="4" name="MSIP_Label_fa0a176c-03b7-4548-a138-f385fded9173_Enabled">
    <vt:lpwstr>true</vt:lpwstr>
  </property>
  <property fmtid="{D5CDD505-2E9C-101B-9397-08002B2CF9AE}" pid="5" name="MSIP_Label_fa0a176c-03b7-4548-a138-f385fded9173_SetDate">
    <vt:lpwstr>2022-11-08T08:56:01Z</vt:lpwstr>
  </property>
  <property fmtid="{D5CDD505-2E9C-101B-9397-08002B2CF9AE}" pid="6" name="MSIP_Label_fa0a176c-03b7-4548-a138-f385fded9173_Method">
    <vt:lpwstr>Standard</vt:lpwstr>
  </property>
  <property fmtid="{D5CDD505-2E9C-101B-9397-08002B2CF9AE}" pid="7" name="MSIP_Label_fa0a176c-03b7-4548-a138-f385fded9173_Name">
    <vt:lpwstr>INTERNAL</vt:lpwstr>
  </property>
  <property fmtid="{D5CDD505-2E9C-101B-9397-08002B2CF9AE}" pid="8" name="MSIP_Label_fa0a176c-03b7-4548-a138-f385fded9173_SiteId">
    <vt:lpwstr>c09ce228-0328-4790-badb-51649a00a51c</vt:lpwstr>
  </property>
  <property fmtid="{D5CDD505-2E9C-101B-9397-08002B2CF9AE}" pid="9" name="MSIP_Label_fa0a176c-03b7-4548-a138-f385fded9173_ActionId">
    <vt:lpwstr>95fd3d58-0003-4258-8ece-048fad42fc36</vt:lpwstr>
  </property>
  <property fmtid="{D5CDD505-2E9C-101B-9397-08002B2CF9AE}" pid="10" name="MSIP_Label_fa0a176c-03b7-4548-a138-f385fded9173_ContentBits">
    <vt:lpwstr>3</vt:lpwstr>
  </property>
</Properties>
</file>