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46E0" w14:textId="77777777" w:rsidR="00A90807" w:rsidRPr="00A90807" w:rsidRDefault="00A90807" w:rsidP="00A90807">
      <w:pPr>
        <w:spacing w:before="450" w:after="150" w:line="240" w:lineRule="auto"/>
        <w:outlineLvl w:val="0"/>
        <w:rPr>
          <w:rFonts w:ascii="Segoe UI" w:eastAsia="Times New Roman" w:hAnsi="Segoe UI" w:cs="Segoe UI"/>
          <w:color w:val="22262C"/>
          <w:kern w:val="36"/>
          <w:sz w:val="48"/>
          <w:szCs w:val="48"/>
          <w:lang w:eastAsia="fr-FR"/>
        </w:rPr>
      </w:pPr>
      <w:bookmarkStart w:id="0" w:name="_GoBack"/>
      <w:bookmarkEnd w:id="0"/>
      <w:r w:rsidRPr="00A90807">
        <w:rPr>
          <w:rFonts w:ascii="Segoe UI" w:eastAsia="Times New Roman" w:hAnsi="Segoe UI" w:cs="Segoe UI"/>
          <w:color w:val="22262C"/>
          <w:kern w:val="36"/>
          <w:sz w:val="48"/>
          <w:szCs w:val="48"/>
          <w:lang w:eastAsia="fr-FR"/>
        </w:rPr>
        <w:t>Gestionnaire Méthode (H / F) H/F</w:t>
      </w:r>
    </w:p>
    <w:p w14:paraId="6798114F"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Intitulé du poste : </w:t>
      </w:r>
      <w:r w:rsidRPr="00A90807">
        <w:rPr>
          <w:rFonts w:ascii="Segoe UI" w:eastAsia="Times New Roman" w:hAnsi="Segoe UI" w:cs="Segoe UI"/>
          <w:color w:val="22262C"/>
          <w:sz w:val="23"/>
          <w:szCs w:val="23"/>
          <w:lang w:eastAsia="fr-FR"/>
        </w:rPr>
        <w:t>Gestionnaire Méthode (H / F) H/F</w:t>
      </w:r>
    </w:p>
    <w:p w14:paraId="6B8A04E1" w14:textId="6DF4F80C"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Type de contrat : </w:t>
      </w:r>
      <w:r w:rsidR="003572EE">
        <w:rPr>
          <w:rFonts w:ascii="Segoe UI" w:eastAsia="Times New Roman" w:hAnsi="Segoe UI" w:cs="Segoe UI"/>
          <w:color w:val="22262C"/>
          <w:sz w:val="23"/>
          <w:szCs w:val="23"/>
          <w:lang w:eastAsia="fr-FR"/>
        </w:rPr>
        <w:t>Intérim (période indéfinie)</w:t>
      </w:r>
    </w:p>
    <w:p w14:paraId="28EA2EDD"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Temps de travail : </w:t>
      </w:r>
      <w:r w:rsidRPr="00A90807">
        <w:rPr>
          <w:rFonts w:ascii="Segoe UI" w:eastAsia="Times New Roman" w:hAnsi="Segoe UI" w:cs="Segoe UI"/>
          <w:color w:val="22262C"/>
          <w:sz w:val="23"/>
          <w:szCs w:val="23"/>
          <w:lang w:eastAsia="fr-FR"/>
        </w:rPr>
        <w:t>Temps complet</w:t>
      </w:r>
    </w:p>
    <w:p w14:paraId="3B14A954"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Salaire brut annuel : </w:t>
      </w:r>
      <w:r w:rsidRPr="00A90807">
        <w:rPr>
          <w:rFonts w:ascii="Segoe UI" w:eastAsia="Times New Roman" w:hAnsi="Segoe UI" w:cs="Segoe UI"/>
          <w:color w:val="22262C"/>
          <w:sz w:val="23"/>
          <w:szCs w:val="23"/>
          <w:lang w:eastAsia="fr-FR"/>
        </w:rPr>
        <w:t>Selon profil</w:t>
      </w:r>
    </w:p>
    <w:p w14:paraId="22B0DB93"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Niveau d'étude : </w:t>
      </w:r>
      <w:r w:rsidRPr="00A90807">
        <w:rPr>
          <w:rFonts w:ascii="Segoe UI" w:eastAsia="Times New Roman" w:hAnsi="Segoe UI" w:cs="Segoe UI"/>
          <w:color w:val="22262C"/>
          <w:sz w:val="23"/>
          <w:szCs w:val="23"/>
          <w:lang w:eastAsia="fr-FR"/>
        </w:rPr>
        <w:t>BTS, DUT (Souhaité)</w:t>
      </w:r>
    </w:p>
    <w:p w14:paraId="75E46AFE"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Niveau d'expérience : </w:t>
      </w:r>
      <w:r w:rsidRPr="00A90807">
        <w:rPr>
          <w:rFonts w:ascii="Segoe UI" w:eastAsia="Times New Roman" w:hAnsi="Segoe UI" w:cs="Segoe UI"/>
          <w:color w:val="22262C"/>
          <w:sz w:val="23"/>
          <w:szCs w:val="23"/>
          <w:lang w:eastAsia="fr-FR"/>
        </w:rPr>
        <w:t>0 à 2 ans</w:t>
      </w:r>
    </w:p>
    <w:p w14:paraId="56E9953F"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Profil de l'offre :</w:t>
      </w:r>
    </w:p>
    <w:p w14:paraId="00731AF5" w14:textId="3602EA70" w:rsidR="00A90807" w:rsidRPr="00D83925" w:rsidRDefault="00A90807" w:rsidP="00D83925">
      <w:pPr>
        <w:numPr>
          <w:ilvl w:val="0"/>
          <w:numId w:val="1"/>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Technicien</w:t>
      </w:r>
    </w:p>
    <w:p w14:paraId="0B073BE1" w14:textId="77777777" w:rsidR="00A90807" w:rsidRPr="00A90807" w:rsidRDefault="00A90807" w:rsidP="00A90807">
      <w:pPr>
        <w:spacing w:before="100" w:beforeAutospacing="1" w:after="600" w:line="240" w:lineRule="auto"/>
        <w:outlineLvl w:val="1"/>
        <w:rPr>
          <w:rFonts w:ascii="Segoe UI" w:eastAsia="Times New Roman" w:hAnsi="Segoe UI" w:cs="Segoe UI"/>
          <w:b/>
          <w:bCs/>
          <w:caps/>
          <w:color w:val="1F5A7C"/>
          <w:sz w:val="36"/>
          <w:szCs w:val="36"/>
          <w:lang w:eastAsia="fr-FR"/>
        </w:rPr>
      </w:pPr>
      <w:r w:rsidRPr="00A90807">
        <w:rPr>
          <w:rFonts w:ascii="Segoe UI" w:eastAsia="Times New Roman" w:hAnsi="Segoe UI" w:cs="Segoe UI"/>
          <w:b/>
          <w:bCs/>
          <w:caps/>
          <w:color w:val="1F5A7C"/>
          <w:sz w:val="36"/>
          <w:szCs w:val="36"/>
          <w:lang w:eastAsia="fr-FR"/>
        </w:rPr>
        <w:t>DESCRIPTION </w:t>
      </w:r>
      <w:r w:rsidRPr="00A90807">
        <w:rPr>
          <w:rFonts w:ascii="Segoe UI" w:eastAsia="Times New Roman" w:hAnsi="Segoe UI" w:cs="Segoe UI"/>
          <w:caps/>
          <w:color w:val="1F5A7C"/>
          <w:sz w:val="36"/>
          <w:szCs w:val="36"/>
          <w:lang w:eastAsia="fr-FR"/>
        </w:rPr>
        <w:t>DU POSTE</w:t>
      </w:r>
    </w:p>
    <w:p w14:paraId="6415D5E2"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Compétences :</w:t>
      </w:r>
    </w:p>
    <w:p w14:paraId="34BB211C"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Coordonner l'activité d'une équipe</w:t>
      </w:r>
    </w:p>
    <w:p w14:paraId="09F1F921"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Concevoir et réaliser des outils de suivi et d’analyse (tableaux de bord, graphiques...)</w:t>
      </w:r>
    </w:p>
    <w:p w14:paraId="22EF252E"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Etre capable de partager ses expériences et sa pratique</w:t>
      </w:r>
    </w:p>
    <w:p w14:paraId="4B722669"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Etudier et déterminer les procédures à suivre pour chaque fabrication</w:t>
      </w:r>
    </w:p>
    <w:p w14:paraId="753855AB"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Formaliser les procédures</w:t>
      </w:r>
    </w:p>
    <w:p w14:paraId="0D3B84EC"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Constituer les dossiers de fabrication</w:t>
      </w:r>
    </w:p>
    <w:p w14:paraId="3F6718B1"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Etablir les programmes prévisionnels de production</w:t>
      </w:r>
    </w:p>
    <w:p w14:paraId="712B18A9"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Utiliser des logiciels de Conception et Dessin Assistés par Ordinateur (CAO/DAO)</w:t>
      </w:r>
    </w:p>
    <w:p w14:paraId="1D5E0DD9"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Utiliser les Logiciels de Gestion de Production Assistée Par Ordinateur GPAO</w:t>
      </w:r>
    </w:p>
    <w:p w14:paraId="3C45FA73"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Intégrer des méthodes et outils de résolution de problèmes</w:t>
      </w:r>
    </w:p>
    <w:p w14:paraId="63A5E597" w14:textId="77777777" w:rsidR="00A90807" w:rsidRPr="00A90807" w:rsidRDefault="00A90807" w:rsidP="00A90807">
      <w:pPr>
        <w:numPr>
          <w:ilvl w:val="0"/>
          <w:numId w:val="2"/>
        </w:numPr>
        <w:spacing w:before="100" w:beforeAutospacing="1"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Respecter les normes qualité</w:t>
      </w:r>
    </w:p>
    <w:p w14:paraId="6E65CD8F"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Description de l'entreprise :</w:t>
      </w:r>
    </w:p>
    <w:p w14:paraId="528BE2E1"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 xml:space="preserve">Arquus se distingue par sa large gamme de savoir-faire, fruits de sa riche histoire industrielle, couvrant l’ensemble de la chaîne de fabrication d’un véhicule, de sa conception à sa fin de service. Expert architecte et concepteur de véhicules blindés innovants, Arquus dispose d’un système de production industriel réactif, fort de différents savoir-faire sur toute la chaîne de production. Enfin, maintenancier sensible aux </w:t>
      </w:r>
      <w:r w:rsidRPr="00A90807">
        <w:rPr>
          <w:rFonts w:ascii="Segoe UI" w:eastAsia="Times New Roman" w:hAnsi="Segoe UI" w:cs="Segoe UI"/>
          <w:color w:val="22262C"/>
          <w:sz w:val="23"/>
          <w:szCs w:val="23"/>
          <w:lang w:eastAsia="fr-FR"/>
        </w:rPr>
        <w:lastRenderedPageBreak/>
        <w:t>contraintes des forces armées, comme aux exigences environnementales, Arquus mise sur une expertise particulière en réparation industrielle.</w:t>
      </w:r>
    </w:p>
    <w:p w14:paraId="5B8BBC5C"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Rejoindre Arquus vous permettra de faire partie d'une équipe de professionnels hautement qualifiés. Passion et esprit d’équipe sont la base de notre confiance, et socles du changement pour rester parmi les leaders du véhicule blindé européen.</w:t>
      </w:r>
    </w:p>
    <w:p w14:paraId="1AC60179"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Le saviez-vous ? Entreprise handi’accueillante, Arquus s’engage depuis de nombreuses années en faveur de l’intégration professionnelle des personnes en situation de handicap. </w:t>
      </w:r>
    </w:p>
    <w:p w14:paraId="39332F96"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Au regard de notre secteur d’activité, nos postes sont soumis à enquête administrative (contrôle élémentaire).</w:t>
      </w:r>
    </w:p>
    <w:p w14:paraId="7BB562E8"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t>Description des activités significatives de l'emploi :</w:t>
      </w:r>
    </w:p>
    <w:p w14:paraId="78A0612E"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Sous la responsabilité du responsable Méthodes, votre mission principale consistera à traduire la documentation de production en gammes opératoires intégrant les implantations et l'outillage nécessaire.</w:t>
      </w:r>
    </w:p>
    <w:p w14:paraId="3BBD0823"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Vous serez également amené(e) à:</w:t>
      </w:r>
    </w:p>
    <w:p w14:paraId="5DEE0C3E"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-Mettre en application des fiches de synthèses (OPNM), établir la documentation de production au poste (fiches d'instructions ;  fiches de sécurité ; fiches de tronçon opérateurs) et mettre en place des nouveaux systèmes documentaires. </w:t>
      </w:r>
    </w:p>
    <w:p w14:paraId="10588516"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-Participer à la création des gammes de temps pour les produits nouveaux en phase de démarrage, assurer le respect des délais  et répartir la charge aux postes de travail.</w:t>
      </w:r>
    </w:p>
    <w:p w14:paraId="2EF65950"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 Participer aux groupes de démarrage industriel (GDI), aux revues de projet, et aux comités des nouveaux processus documentaires.</w:t>
      </w:r>
    </w:p>
    <w:p w14:paraId="3BCD0E01"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 Evaluer et chiffrer les coûts et les temps de fabrication: S'assurer au quotidien que les gammes et process définis soient suivis, garantir la fiabilité et la mise à jour de la documentation en bord de ligne  et contrôler la conformité d'application.</w:t>
      </w:r>
    </w:p>
    <w:p w14:paraId="449F2231"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-Assister la fabrication pour le démarrage des véhicules tête de série et synthétiser tous les aléas dans la liste unique de problème.</w:t>
      </w:r>
    </w:p>
    <w:p w14:paraId="27EF85DF"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-Analyser et traiter les dysfonctionnement de son périmètre (participer au QRQC): mettre en place les actions correctives et suivre leur mise en œuvre.</w:t>
      </w:r>
    </w:p>
    <w:p w14:paraId="2AEF8E36"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Le poste est à pourvoir dès que possible.</w:t>
      </w:r>
    </w:p>
    <w:p w14:paraId="7D7E7D6C" w14:textId="77777777" w:rsidR="00D83925" w:rsidRDefault="00D83925" w:rsidP="00A90807">
      <w:pPr>
        <w:spacing w:after="100" w:afterAutospacing="1" w:line="240" w:lineRule="auto"/>
        <w:rPr>
          <w:rFonts w:ascii="Segoe UI" w:eastAsia="Times New Roman" w:hAnsi="Segoe UI" w:cs="Segoe UI"/>
          <w:b/>
          <w:bCs/>
          <w:color w:val="22262C"/>
          <w:sz w:val="23"/>
          <w:szCs w:val="23"/>
          <w:lang w:eastAsia="fr-FR"/>
        </w:rPr>
      </w:pPr>
    </w:p>
    <w:p w14:paraId="76595D4B" w14:textId="77777777" w:rsidR="00D83925" w:rsidRDefault="00D83925" w:rsidP="00A90807">
      <w:pPr>
        <w:spacing w:after="100" w:afterAutospacing="1" w:line="240" w:lineRule="auto"/>
        <w:rPr>
          <w:rFonts w:ascii="Segoe UI" w:eastAsia="Times New Roman" w:hAnsi="Segoe UI" w:cs="Segoe UI"/>
          <w:b/>
          <w:bCs/>
          <w:color w:val="22262C"/>
          <w:sz w:val="23"/>
          <w:szCs w:val="23"/>
          <w:lang w:eastAsia="fr-FR"/>
        </w:rPr>
      </w:pPr>
    </w:p>
    <w:p w14:paraId="432F6B0F" w14:textId="789E9224"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b/>
          <w:bCs/>
          <w:color w:val="22262C"/>
          <w:sz w:val="23"/>
          <w:szCs w:val="23"/>
          <w:lang w:eastAsia="fr-FR"/>
        </w:rPr>
        <w:lastRenderedPageBreak/>
        <w:t>Profil recherché :</w:t>
      </w:r>
    </w:p>
    <w:p w14:paraId="0D2AF632"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Issu d'un DUT génie mécanique ou d'un BTS CPI ou Ingénieur méthodiste, vous bénéficiez d'une expérience significative de 2 à 3 ans dans un environnement industriel. Vous maîtriser Catia V5.</w:t>
      </w:r>
    </w:p>
    <w:p w14:paraId="4433842D"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Vous maîtrisez les connaissances des produits Arquus ainsi que la documentation technique des machines. Vous êtes en capacité à comprendre les processus industriels Arquus et les techniques de méthodes de fabrication. Vous avez une aisance pour parler couramment anglais. Vous avez connaissance des règles, procédures et normes : RH, HSE.</w:t>
      </w:r>
      <w:r w:rsidRPr="00A90807">
        <w:rPr>
          <w:rFonts w:ascii="Segoe UI" w:eastAsia="Times New Roman" w:hAnsi="Segoe UI" w:cs="Segoe UI"/>
          <w:color w:val="22262C"/>
          <w:sz w:val="23"/>
          <w:szCs w:val="23"/>
          <w:lang w:eastAsia="fr-FR"/>
        </w:rPr>
        <w:br/>
        <w:t>Vous maîtrisez également les technologies GPAO / CAO.</w:t>
      </w:r>
    </w:p>
    <w:p w14:paraId="07628C0A" w14:textId="77777777"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r w:rsidRPr="00A90807">
        <w:rPr>
          <w:rFonts w:ascii="Segoe UI" w:eastAsia="Times New Roman" w:hAnsi="Segoe UI" w:cs="Segoe UI"/>
          <w:color w:val="22262C"/>
          <w:sz w:val="23"/>
          <w:szCs w:val="23"/>
          <w:lang w:eastAsia="fr-FR"/>
        </w:rPr>
        <w:t>Vous êtes rigoureux(se) et avez le sens de l'organisation.  Vous avez une aisance rédactionnelle. Vous aimez travaillez en équipe et vos capacités d'adaptation, d'écoute et de persuasion vous permettent d'interagir avec différents interlocuteurs. Votre sens du service est reconnu.</w:t>
      </w:r>
    </w:p>
    <w:p w14:paraId="6AA31F5E" w14:textId="03B4B8BD" w:rsidR="00A90807" w:rsidRPr="00A90807" w:rsidRDefault="00A90807" w:rsidP="00A90807">
      <w:pPr>
        <w:spacing w:after="100" w:afterAutospacing="1" w:line="240" w:lineRule="auto"/>
        <w:rPr>
          <w:rFonts w:ascii="Segoe UI" w:eastAsia="Times New Roman" w:hAnsi="Segoe UI" w:cs="Segoe UI"/>
          <w:color w:val="22262C"/>
          <w:sz w:val="23"/>
          <w:szCs w:val="23"/>
          <w:lang w:eastAsia="fr-FR"/>
        </w:rPr>
      </w:pPr>
    </w:p>
    <w:p w14:paraId="6E3F1B45" w14:textId="77777777" w:rsidR="002E19AF" w:rsidRDefault="002E19AF"/>
    <w:sectPr w:rsidR="002E1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EF21" w14:textId="77777777" w:rsidR="00934AC9" w:rsidRDefault="00934AC9" w:rsidP="00A90807">
      <w:pPr>
        <w:spacing w:after="0" w:line="240" w:lineRule="auto"/>
      </w:pPr>
      <w:r>
        <w:separator/>
      </w:r>
    </w:p>
  </w:endnote>
  <w:endnote w:type="continuationSeparator" w:id="0">
    <w:p w14:paraId="5EC8AFF5" w14:textId="77777777" w:rsidR="00934AC9" w:rsidRDefault="00934AC9" w:rsidP="00A9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2BEC3" w14:textId="77777777" w:rsidR="00934AC9" w:rsidRDefault="00934AC9" w:rsidP="00A90807">
      <w:pPr>
        <w:spacing w:after="0" w:line="240" w:lineRule="auto"/>
      </w:pPr>
      <w:r>
        <w:separator/>
      </w:r>
    </w:p>
  </w:footnote>
  <w:footnote w:type="continuationSeparator" w:id="0">
    <w:p w14:paraId="502EAD7E" w14:textId="77777777" w:rsidR="00934AC9" w:rsidRDefault="00934AC9" w:rsidP="00A90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9A3"/>
    <w:multiLevelType w:val="multilevel"/>
    <w:tmpl w:val="55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1164E"/>
    <w:multiLevelType w:val="multilevel"/>
    <w:tmpl w:val="B6AC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07"/>
    <w:rsid w:val="000142ED"/>
    <w:rsid w:val="002925F6"/>
    <w:rsid w:val="002E19AF"/>
    <w:rsid w:val="003572EE"/>
    <w:rsid w:val="006C09BC"/>
    <w:rsid w:val="00810DB6"/>
    <w:rsid w:val="00934AC9"/>
    <w:rsid w:val="00A90807"/>
    <w:rsid w:val="00D83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0B60"/>
  <w15:chartTrackingRefBased/>
  <w15:docId w15:val="{729EF120-130E-46D0-B208-42FF2A41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1605">
      <w:bodyDiv w:val="1"/>
      <w:marLeft w:val="0"/>
      <w:marRight w:val="0"/>
      <w:marTop w:val="0"/>
      <w:marBottom w:val="0"/>
      <w:divBdr>
        <w:top w:val="none" w:sz="0" w:space="0" w:color="auto"/>
        <w:left w:val="none" w:sz="0" w:space="0" w:color="auto"/>
        <w:bottom w:val="none" w:sz="0" w:space="0" w:color="auto"/>
        <w:right w:val="none" w:sz="0" w:space="0" w:color="auto"/>
      </w:divBdr>
      <w:divsChild>
        <w:div w:id="383064970">
          <w:marLeft w:val="-180"/>
          <w:marRight w:val="-180"/>
          <w:marTop w:val="0"/>
          <w:marBottom w:val="0"/>
          <w:divBdr>
            <w:top w:val="none" w:sz="0" w:space="0" w:color="auto"/>
            <w:left w:val="none" w:sz="0" w:space="0" w:color="auto"/>
            <w:bottom w:val="none" w:sz="0" w:space="0" w:color="auto"/>
            <w:right w:val="none" w:sz="0" w:space="0" w:color="auto"/>
          </w:divBdr>
          <w:divsChild>
            <w:div w:id="392847564">
              <w:marLeft w:val="0"/>
              <w:marRight w:val="0"/>
              <w:marTop w:val="0"/>
              <w:marBottom w:val="0"/>
              <w:divBdr>
                <w:top w:val="none" w:sz="0" w:space="0" w:color="auto"/>
                <w:left w:val="none" w:sz="0" w:space="0" w:color="auto"/>
                <w:bottom w:val="none" w:sz="0" w:space="0" w:color="auto"/>
                <w:right w:val="none" w:sz="0" w:space="0" w:color="auto"/>
              </w:divBdr>
              <w:divsChild>
                <w:div w:id="470246301">
                  <w:marLeft w:val="0"/>
                  <w:marRight w:val="0"/>
                  <w:marTop w:val="0"/>
                  <w:marBottom w:val="90"/>
                  <w:divBdr>
                    <w:top w:val="none" w:sz="0" w:space="0" w:color="auto"/>
                    <w:left w:val="none" w:sz="0" w:space="0" w:color="auto"/>
                    <w:bottom w:val="none" w:sz="0" w:space="0" w:color="auto"/>
                    <w:right w:val="none" w:sz="0" w:space="0" w:color="auto"/>
                  </w:divBdr>
                </w:div>
                <w:div w:id="459542453">
                  <w:marLeft w:val="0"/>
                  <w:marRight w:val="0"/>
                  <w:marTop w:val="0"/>
                  <w:marBottom w:val="0"/>
                  <w:divBdr>
                    <w:top w:val="none" w:sz="0" w:space="0" w:color="auto"/>
                    <w:left w:val="none" w:sz="0" w:space="0" w:color="auto"/>
                    <w:bottom w:val="none" w:sz="0" w:space="0" w:color="auto"/>
                    <w:right w:val="none" w:sz="0" w:space="0" w:color="auto"/>
                  </w:divBdr>
                </w:div>
              </w:divsChild>
            </w:div>
            <w:div w:id="2075617064">
              <w:marLeft w:val="0"/>
              <w:marRight w:val="0"/>
              <w:marTop w:val="0"/>
              <w:marBottom w:val="0"/>
              <w:divBdr>
                <w:top w:val="none" w:sz="0" w:space="0" w:color="auto"/>
                <w:left w:val="none" w:sz="0" w:space="0" w:color="auto"/>
                <w:bottom w:val="none" w:sz="0" w:space="0" w:color="auto"/>
                <w:right w:val="none" w:sz="0" w:space="0" w:color="auto"/>
              </w:divBdr>
              <w:divsChild>
                <w:div w:id="119343114">
                  <w:marLeft w:val="0"/>
                  <w:marRight w:val="0"/>
                  <w:marTop w:val="0"/>
                  <w:marBottom w:val="540"/>
                  <w:divBdr>
                    <w:top w:val="none" w:sz="0" w:space="0" w:color="auto"/>
                    <w:left w:val="none" w:sz="0" w:space="0" w:color="auto"/>
                    <w:bottom w:val="none" w:sz="0" w:space="0" w:color="auto"/>
                    <w:right w:val="none" w:sz="0" w:space="0" w:color="auto"/>
                  </w:divBdr>
                  <w:divsChild>
                    <w:div w:id="1074164544">
                      <w:marLeft w:val="0"/>
                      <w:marRight w:val="0"/>
                      <w:marTop w:val="0"/>
                      <w:marBottom w:val="0"/>
                      <w:divBdr>
                        <w:top w:val="none" w:sz="0" w:space="0" w:color="auto"/>
                        <w:left w:val="none" w:sz="0" w:space="0" w:color="auto"/>
                        <w:bottom w:val="none" w:sz="0" w:space="0" w:color="auto"/>
                        <w:right w:val="none" w:sz="0" w:space="0" w:color="auto"/>
                      </w:divBdr>
                      <w:divsChild>
                        <w:div w:id="647322065">
                          <w:marLeft w:val="0"/>
                          <w:marRight w:val="0"/>
                          <w:marTop w:val="0"/>
                          <w:marBottom w:val="0"/>
                          <w:divBdr>
                            <w:top w:val="none" w:sz="0" w:space="0" w:color="auto"/>
                            <w:left w:val="none" w:sz="0" w:space="0" w:color="auto"/>
                            <w:bottom w:val="none" w:sz="0" w:space="0" w:color="auto"/>
                            <w:right w:val="none" w:sz="0" w:space="0" w:color="auto"/>
                          </w:divBdr>
                          <w:divsChild>
                            <w:div w:id="4764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06931">
          <w:marLeft w:val="-180"/>
          <w:marRight w:val="-180"/>
          <w:marTop w:val="0"/>
          <w:marBottom w:val="0"/>
          <w:divBdr>
            <w:top w:val="none" w:sz="0" w:space="0" w:color="auto"/>
            <w:left w:val="none" w:sz="0" w:space="0" w:color="auto"/>
            <w:bottom w:val="none" w:sz="0" w:space="0" w:color="auto"/>
            <w:right w:val="none" w:sz="0" w:space="0" w:color="auto"/>
          </w:divBdr>
          <w:divsChild>
            <w:div w:id="2053185567">
              <w:marLeft w:val="0"/>
              <w:marRight w:val="0"/>
              <w:marTop w:val="360"/>
              <w:marBottom w:val="0"/>
              <w:divBdr>
                <w:top w:val="none" w:sz="0" w:space="0" w:color="auto"/>
                <w:left w:val="none" w:sz="0" w:space="0" w:color="auto"/>
                <w:bottom w:val="none" w:sz="0" w:space="0" w:color="auto"/>
                <w:right w:val="none" w:sz="0" w:space="0" w:color="auto"/>
              </w:divBdr>
            </w:div>
          </w:divsChild>
        </w:div>
        <w:div w:id="129440495">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Vergeer Benjamin</dc:creator>
  <cp:keywords/>
  <dc:description/>
  <cp:lastModifiedBy>anne céline MICHEL</cp:lastModifiedBy>
  <cp:revision>2</cp:revision>
  <dcterms:created xsi:type="dcterms:W3CDTF">2023-02-28T14:44:00Z</dcterms:created>
  <dcterms:modified xsi:type="dcterms:W3CDTF">2023-02-28T14:44:00Z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2023-01-26T15:48:32Z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326b1943-5415-4acd-86fc-9241dd9e9b78</vt:lpwstr>
  </property>
  <property fmtid="{D5CDD505-2E9C-101B-9397-08002B2CF9AE}" pid="8" name="MSIP_Label_19540963-e559-4020-8a90-fe8a502c2801_ContentBits">
    <vt:lpwstr>0</vt:lpwstr>
  </property>
</Properties>
</file>